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E9" w:rsidRPr="00E72046" w:rsidRDefault="007A66E9" w:rsidP="007A66E9">
      <w:pPr>
        <w:jc w:val="center"/>
        <w:rPr>
          <w:rFonts w:ascii="Times New Roman" w:hAnsi="Times New Roman" w:cs="Times New Roman"/>
          <w:b/>
          <w:sz w:val="36"/>
        </w:rPr>
      </w:pPr>
      <w:r>
        <w:rPr>
          <w:rFonts w:ascii="Times New Roman" w:hAnsi="Times New Roman" w:cs="Times New Roman"/>
          <w:b/>
          <w:sz w:val="36"/>
        </w:rPr>
        <w:t>RDCR</w:t>
      </w:r>
      <w:r w:rsidRPr="00E72046">
        <w:rPr>
          <w:rFonts w:ascii="Times New Roman" w:hAnsi="Times New Roman" w:cs="Times New Roman"/>
          <w:b/>
          <w:sz w:val="36"/>
        </w:rPr>
        <w:t>-201</w:t>
      </w:r>
      <w:r>
        <w:rPr>
          <w:rFonts w:ascii="Times New Roman" w:hAnsi="Times New Roman" w:cs="Times New Roman"/>
          <w:b/>
          <w:sz w:val="36"/>
        </w:rPr>
        <w:t>9</w:t>
      </w:r>
    </w:p>
    <w:p w:rsidR="007A66E9" w:rsidRPr="00E72046" w:rsidRDefault="007A66E9" w:rsidP="007A66E9">
      <w:pPr>
        <w:jc w:val="center"/>
        <w:rPr>
          <w:rFonts w:ascii="Times New Roman" w:hAnsi="Times New Roman" w:cs="Times New Roman"/>
          <w:sz w:val="28"/>
        </w:rPr>
      </w:pPr>
      <w:proofErr w:type="gramStart"/>
      <w:r w:rsidRPr="00E72046">
        <w:rPr>
          <w:rFonts w:ascii="Times New Roman" w:hAnsi="Times New Roman" w:cs="Times New Roman"/>
          <w:sz w:val="28"/>
        </w:rPr>
        <w:t>on</w:t>
      </w:r>
      <w:proofErr w:type="gramEnd"/>
    </w:p>
    <w:p w:rsidR="007A66E9" w:rsidRPr="00E72046" w:rsidRDefault="007A66E9" w:rsidP="007A66E9">
      <w:pPr>
        <w:jc w:val="center"/>
        <w:rPr>
          <w:rFonts w:ascii="Times New Roman" w:hAnsi="Times New Roman" w:cs="Times New Roman"/>
          <w:b/>
          <w:sz w:val="28"/>
        </w:rPr>
      </w:pPr>
      <w:r>
        <w:rPr>
          <w:rFonts w:ascii="Times New Roman" w:hAnsi="Times New Roman" w:cs="Times New Roman"/>
          <w:b/>
          <w:sz w:val="28"/>
        </w:rPr>
        <w:t>February 01-02, 2019</w:t>
      </w:r>
    </w:p>
    <w:p w:rsidR="007A66E9" w:rsidRDefault="007A66E9" w:rsidP="007A66E9">
      <w:pPr>
        <w:jc w:val="center"/>
        <w:rPr>
          <w:rFonts w:ascii="Times New Roman" w:hAnsi="Times New Roman" w:cs="Times New Roman"/>
          <w:sz w:val="28"/>
        </w:rPr>
      </w:pPr>
      <w:r w:rsidRPr="00E72046">
        <w:rPr>
          <w:rFonts w:ascii="Times New Roman" w:hAnsi="Times New Roman" w:cs="Times New Roman"/>
          <w:sz w:val="28"/>
        </w:rPr>
        <w:t>Organized by</w:t>
      </w:r>
    </w:p>
    <w:p w:rsidR="007A66E9" w:rsidRPr="00E72046" w:rsidRDefault="007A66E9" w:rsidP="007A66E9">
      <w:pPr>
        <w:jc w:val="center"/>
        <w:rPr>
          <w:rFonts w:ascii="Times New Roman" w:hAnsi="Times New Roman" w:cs="Times New Roman"/>
          <w:b/>
          <w:i/>
          <w:sz w:val="28"/>
        </w:rPr>
      </w:pPr>
      <w:r w:rsidRPr="00E72046">
        <w:rPr>
          <w:rFonts w:ascii="Times New Roman" w:hAnsi="Times New Roman" w:cs="Times New Roman"/>
          <w:b/>
          <w:i/>
          <w:sz w:val="28"/>
        </w:rPr>
        <w:t>Department of Chemistry</w:t>
      </w:r>
    </w:p>
    <w:p w:rsidR="007A66E9" w:rsidRPr="00E72046" w:rsidRDefault="007A66E9" w:rsidP="007A66E9">
      <w:pPr>
        <w:jc w:val="center"/>
        <w:rPr>
          <w:rFonts w:ascii="Times New Roman" w:hAnsi="Times New Roman" w:cs="Times New Roman"/>
          <w:b/>
          <w:sz w:val="32"/>
        </w:rPr>
      </w:pPr>
      <w:r>
        <w:rPr>
          <w:rFonts w:ascii="Times New Roman" w:hAnsi="Times New Roman" w:cs="Times New Roman"/>
          <w:b/>
          <w:sz w:val="32"/>
        </w:rPr>
        <w:t>IIS</w:t>
      </w:r>
      <w:r w:rsidRPr="004B0797">
        <w:rPr>
          <w:rFonts w:ascii="Times New Roman" w:hAnsi="Times New Roman" w:cs="Times New Roman"/>
          <w:sz w:val="32"/>
        </w:rPr>
        <w:t xml:space="preserve"> </w:t>
      </w:r>
      <w:r w:rsidRPr="004B0797">
        <w:rPr>
          <w:rFonts w:ascii="Times New Roman" w:hAnsi="Times New Roman" w:cs="Times New Roman"/>
          <w:b/>
          <w:sz w:val="32"/>
        </w:rPr>
        <w:t>University</w:t>
      </w:r>
      <w:r>
        <w:rPr>
          <w:rFonts w:ascii="Times New Roman" w:hAnsi="Times New Roman" w:cs="Times New Roman"/>
          <w:b/>
          <w:sz w:val="32"/>
        </w:rPr>
        <w:t>, Mansarovar, JAIPUR-302020</w:t>
      </w:r>
    </w:p>
    <w:p w:rsidR="007A66E9" w:rsidRPr="00E72046" w:rsidRDefault="007A66E9" w:rsidP="007A66E9">
      <w:pPr>
        <w:jc w:val="center"/>
        <w:rPr>
          <w:rFonts w:ascii="Times New Roman" w:hAnsi="Times New Roman" w:cs="Times New Roman"/>
          <w:sz w:val="28"/>
        </w:rPr>
      </w:pPr>
      <w:r>
        <w:rPr>
          <w:rFonts w:ascii="Times New Roman" w:hAnsi="Times New Roman" w:cs="Times New Roman"/>
          <w:sz w:val="28"/>
        </w:rPr>
        <w:t>RAJASTHAN</w:t>
      </w:r>
    </w:p>
    <w:p w:rsidR="007A66E9" w:rsidRPr="004833DC" w:rsidRDefault="007A66E9" w:rsidP="007A66E9">
      <w:pPr>
        <w:jc w:val="center"/>
        <w:rPr>
          <w:rFonts w:ascii="Times New Roman" w:hAnsi="Times New Roman" w:cs="Times New Roman"/>
          <w:sz w:val="20"/>
          <w:u w:val="single"/>
        </w:rPr>
      </w:pPr>
      <w:r w:rsidRPr="00503513">
        <w:rPr>
          <w:rFonts w:ascii="Times New Roman" w:hAnsi="Times New Roman" w:cs="Times New Roman"/>
          <w:sz w:val="28"/>
        </w:rPr>
        <w:t>Title:</w:t>
      </w:r>
      <w:r>
        <w:rPr>
          <w:rFonts w:ascii="Times New Roman" w:hAnsi="Times New Roman" w:cs="Times New Roman"/>
          <w:b/>
          <w:sz w:val="28"/>
        </w:rPr>
        <w:t xml:space="preserve"> </w:t>
      </w:r>
      <w:r w:rsidRPr="004833DC">
        <w:rPr>
          <w:rFonts w:ascii="Times New Roman" w:hAnsi="Times New Roman" w:cs="Times New Roman"/>
          <w:b/>
          <w:sz w:val="20"/>
        </w:rPr>
        <w:t>DEEP EUTECTIC SOLVENTS AS SUSTAINABLE GREEN SOLVENTS FOR ORGANIC SYNTHESES</w:t>
      </w:r>
    </w:p>
    <w:p w:rsidR="007A66E9" w:rsidRPr="0080185A" w:rsidRDefault="007A66E9" w:rsidP="007A66E9">
      <w:pPr>
        <w:tabs>
          <w:tab w:val="left" w:pos="0"/>
        </w:tabs>
        <w:jc w:val="center"/>
        <w:rPr>
          <w:rFonts w:ascii="Times New Roman" w:hAnsi="Times New Roman" w:cs="Times New Roman"/>
          <w:b/>
          <w:i/>
          <w:sz w:val="24"/>
        </w:rPr>
      </w:pPr>
      <w:r w:rsidRPr="0080185A">
        <w:rPr>
          <w:rFonts w:ascii="Times New Roman" w:hAnsi="Times New Roman" w:cs="Times New Roman"/>
          <w:b/>
          <w:i/>
          <w:sz w:val="24"/>
        </w:rPr>
        <w:t>K.P.Srivastava</w:t>
      </w:r>
    </w:p>
    <w:p w:rsidR="007A66E9" w:rsidRPr="00D87D5C" w:rsidRDefault="007A66E9" w:rsidP="007A66E9">
      <w:pPr>
        <w:tabs>
          <w:tab w:val="left" w:pos="0"/>
        </w:tabs>
        <w:jc w:val="center"/>
        <w:rPr>
          <w:rFonts w:ascii="Times New Roman" w:hAnsi="Times New Roman" w:cs="Times New Roman"/>
          <w:b/>
          <w:sz w:val="24"/>
        </w:rPr>
      </w:pPr>
      <w:r w:rsidRPr="00D87D5C">
        <w:rPr>
          <w:rFonts w:ascii="Times New Roman" w:hAnsi="Times New Roman" w:cs="Times New Roman"/>
          <w:b/>
          <w:sz w:val="24"/>
        </w:rPr>
        <w:t>Principal, N.L.S.College, Jaitpur-Daudpur (Saran)</w:t>
      </w:r>
    </w:p>
    <w:p w:rsidR="007A66E9" w:rsidRDefault="007A66E9" w:rsidP="007A66E9">
      <w:pPr>
        <w:tabs>
          <w:tab w:val="left" w:pos="0"/>
        </w:tabs>
        <w:jc w:val="center"/>
        <w:rPr>
          <w:rFonts w:ascii="Times New Roman" w:hAnsi="Times New Roman" w:cs="Times New Roman"/>
          <w:sz w:val="24"/>
        </w:rPr>
      </w:pPr>
      <w:r>
        <w:rPr>
          <w:rFonts w:ascii="Times New Roman" w:hAnsi="Times New Roman" w:cs="Times New Roman"/>
          <w:sz w:val="24"/>
        </w:rPr>
        <w:t>Jai Prakash University, Chapra-841301, Bihar</w:t>
      </w:r>
    </w:p>
    <w:p w:rsidR="007A66E9" w:rsidRPr="00503513" w:rsidRDefault="007A66E9" w:rsidP="007A66E9">
      <w:pPr>
        <w:tabs>
          <w:tab w:val="left" w:pos="0"/>
        </w:tabs>
        <w:jc w:val="center"/>
        <w:rPr>
          <w:rFonts w:ascii="Times New Roman" w:hAnsi="Times New Roman" w:cs="Times New Roman"/>
          <w:i/>
          <w:sz w:val="24"/>
        </w:rPr>
      </w:pPr>
      <w:r>
        <w:rPr>
          <w:rFonts w:ascii="Times New Roman" w:hAnsi="Times New Roman" w:cs="Times New Roman"/>
          <w:sz w:val="24"/>
        </w:rPr>
        <w:t>E-Mail</w:t>
      </w:r>
      <w:r w:rsidRPr="00503513">
        <w:rPr>
          <w:rFonts w:ascii="Times New Roman" w:hAnsi="Times New Roman" w:cs="Times New Roman"/>
          <w:sz w:val="24"/>
        </w:rPr>
        <w:t xml:space="preserve">: </w:t>
      </w:r>
      <w:hyperlink r:id="rId4" w:history="1">
        <w:r w:rsidRPr="00503513">
          <w:rPr>
            <w:rStyle w:val="Hyperlink"/>
            <w:rFonts w:ascii="Times New Roman" w:hAnsi="Times New Roman" w:cs="Times New Roman"/>
            <w:i/>
            <w:sz w:val="24"/>
          </w:rPr>
          <w:t>kpsritchemjpu@gmail.com</w:t>
        </w:r>
      </w:hyperlink>
    </w:p>
    <w:p w:rsidR="007A66E9" w:rsidRPr="00E72046" w:rsidRDefault="007A66E9" w:rsidP="007A66E9">
      <w:pPr>
        <w:tabs>
          <w:tab w:val="left" w:pos="0"/>
        </w:tabs>
        <w:jc w:val="center"/>
        <w:rPr>
          <w:rFonts w:ascii="Times New Roman" w:hAnsi="Times New Roman" w:cs="Times New Roman"/>
          <w:b/>
          <w:sz w:val="24"/>
        </w:rPr>
      </w:pPr>
      <w:r w:rsidRPr="00E72046">
        <w:rPr>
          <w:rFonts w:ascii="Times New Roman" w:hAnsi="Times New Roman" w:cs="Times New Roman"/>
          <w:b/>
          <w:sz w:val="24"/>
        </w:rPr>
        <w:t>ABSTRACT</w:t>
      </w:r>
    </w:p>
    <w:p w:rsidR="007A66E9" w:rsidRDefault="007A66E9" w:rsidP="007A66E9">
      <w:pPr>
        <w:autoSpaceDE w:val="0"/>
        <w:autoSpaceDN w:val="0"/>
        <w:adjustRightInd w:val="0"/>
        <w:spacing w:after="0"/>
        <w:jc w:val="both"/>
        <w:rPr>
          <w:rFonts w:ascii="Times New Roman" w:hAnsi="Times New Roman" w:cs="Times New Roman"/>
          <w:sz w:val="24"/>
        </w:rPr>
      </w:pPr>
      <w:r>
        <w:rPr>
          <w:rFonts w:ascii="Times New Roman" w:hAnsi="Times New Roman" w:cs="Times New Roman"/>
          <w:sz w:val="24"/>
        </w:rPr>
        <w:tab/>
        <w:t xml:space="preserve">Sustainable green solvents are the key subjects of growing interest in both the research community and the chemical industry due to growing awareness of the impact of solvents on </w:t>
      </w:r>
      <w:proofErr w:type="gramStart"/>
      <w:r>
        <w:rPr>
          <w:rFonts w:ascii="Times New Roman" w:hAnsi="Times New Roman" w:cs="Times New Roman"/>
          <w:sz w:val="24"/>
        </w:rPr>
        <w:t>pollution</w:t>
      </w:r>
      <w:proofErr w:type="gramEnd"/>
      <w:r>
        <w:rPr>
          <w:rFonts w:ascii="Times New Roman" w:hAnsi="Times New Roman" w:cs="Times New Roman"/>
          <w:sz w:val="24"/>
        </w:rPr>
        <w:t xml:space="preserve">, energy usage and contributions to air quality and climate change. The ionic liquids and supercritical fluids have been paid great attention to replace current harsh organic solvents and have been applied to many chemical processing e.g., synthesis and extraction. However, the current ionic liquids and supercritical fluids </w:t>
      </w:r>
      <w:r>
        <w:rPr>
          <w:rFonts w:ascii="Times New Roman" w:hAnsi="Times New Roman" w:cs="Times New Roman"/>
          <w:sz w:val="24"/>
        </w:rPr>
        <w:tab/>
        <w:t xml:space="preserve">have still limitations to be applied to a real chemical industry due to toxicity against human and environment and their high cost. </w:t>
      </w:r>
      <w:r w:rsidRPr="00B012E6">
        <w:rPr>
          <w:rFonts w:ascii="Times New Roman" w:hAnsi="Times New Roman" w:cs="Times New Roman"/>
          <w:sz w:val="24"/>
          <w:szCs w:val="24"/>
        </w:rPr>
        <w:t>DESs are</w:t>
      </w:r>
      <w:r>
        <w:rPr>
          <w:rFonts w:ascii="Times New Roman" w:hAnsi="Times New Roman" w:cs="Times New Roman"/>
          <w:sz w:val="24"/>
          <w:szCs w:val="24"/>
        </w:rPr>
        <w:t xml:space="preserve"> </w:t>
      </w:r>
      <w:r w:rsidRPr="00B012E6">
        <w:rPr>
          <w:rFonts w:ascii="Times New Roman" w:hAnsi="Times New Roman" w:cs="Times New Roman"/>
          <w:sz w:val="24"/>
          <w:szCs w:val="24"/>
        </w:rPr>
        <w:t>obtained by simply mixing two components that are generally safe and biodegradable</w:t>
      </w:r>
      <w:r>
        <w:rPr>
          <w:rFonts w:ascii="Times New Roman" w:hAnsi="Times New Roman" w:cs="Times New Roman"/>
          <w:sz w:val="24"/>
          <w:szCs w:val="24"/>
        </w:rPr>
        <w:t xml:space="preserve"> </w:t>
      </w:r>
      <w:r w:rsidRPr="00B012E6">
        <w:rPr>
          <w:rFonts w:ascii="Times New Roman" w:hAnsi="Times New Roman" w:cs="Times New Roman"/>
          <w:sz w:val="24"/>
          <w:szCs w:val="24"/>
        </w:rPr>
        <w:t>and capable of auto-associating together, often through hydrogen bond interaction, to</w:t>
      </w:r>
      <w:r>
        <w:rPr>
          <w:rFonts w:ascii="Times New Roman" w:hAnsi="Times New Roman" w:cs="Times New Roman"/>
          <w:sz w:val="24"/>
          <w:szCs w:val="24"/>
        </w:rPr>
        <w:t xml:space="preserve"> form a liquid phase. DESs are advantageous to a wide variety of reactions because they reduce waste and energy demand. </w:t>
      </w:r>
      <w:r>
        <w:rPr>
          <w:rFonts w:ascii="Times New Roman" w:hAnsi="Times New Roman" w:cs="Times New Roman"/>
          <w:sz w:val="24"/>
        </w:rPr>
        <w:t xml:space="preserve">In this review, I consider several aspects of the most prominent sustainable organic solvents in use today, deep eutectic solvents and renewable solvents in context of the chemical reactions. </w:t>
      </w:r>
    </w:p>
    <w:p w:rsidR="007A66E9" w:rsidRDefault="007A66E9" w:rsidP="007A66E9">
      <w:pPr>
        <w:autoSpaceDE w:val="0"/>
        <w:autoSpaceDN w:val="0"/>
        <w:adjustRightInd w:val="0"/>
        <w:spacing w:after="0"/>
        <w:jc w:val="both"/>
        <w:rPr>
          <w:rFonts w:ascii="Times New Roman" w:hAnsi="Times New Roman" w:cs="Times New Roman"/>
          <w:sz w:val="24"/>
        </w:rPr>
      </w:pPr>
    </w:p>
    <w:p w:rsidR="007A66E9" w:rsidRDefault="007A66E9" w:rsidP="007A66E9">
      <w:pPr>
        <w:jc w:val="center"/>
        <w:rPr>
          <w:rFonts w:ascii="Times New Roman" w:hAnsi="Times New Roman" w:cs="Times New Roman"/>
          <w:sz w:val="24"/>
        </w:rPr>
      </w:pPr>
      <w:r w:rsidRPr="002336B0">
        <w:rPr>
          <w:rFonts w:ascii="Times New Roman" w:hAnsi="Times New Roman" w:cs="Times New Roman"/>
          <w:b/>
          <w:sz w:val="24"/>
        </w:rPr>
        <w:t>KEYWORDS:</w:t>
      </w:r>
      <w:r w:rsidRPr="00FF4EBC">
        <w:rPr>
          <w:b/>
        </w:rPr>
        <w:t xml:space="preserve"> </w:t>
      </w:r>
      <w:r>
        <w:rPr>
          <w:b/>
        </w:rPr>
        <w:t xml:space="preserve"> </w:t>
      </w:r>
      <w:r w:rsidRPr="002336B0">
        <w:rPr>
          <w:rFonts w:ascii="Times New Roman" w:hAnsi="Times New Roman" w:cs="Times New Roman"/>
          <w:sz w:val="24"/>
        </w:rPr>
        <w:t>Green Solvents, Deep Eutectic Solvents, Synthesis, Renewable Solvents</w:t>
      </w:r>
    </w:p>
    <w:p w:rsidR="002E63E9" w:rsidRDefault="002E63E9"/>
    <w:sectPr w:rsidR="002E63E9" w:rsidSect="002E63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66E9"/>
    <w:rsid w:val="002E63E9"/>
    <w:rsid w:val="007A66E9"/>
    <w:rsid w:val="00B800BF"/>
    <w:rsid w:val="00F41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6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psritchemjp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2019-01-01T13:21:00Z</dcterms:created>
  <dcterms:modified xsi:type="dcterms:W3CDTF">2019-01-01T13:22:00Z</dcterms:modified>
</cp:coreProperties>
</file>