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10" w:rsidRPr="00B12609" w:rsidRDefault="00DE6C72" w:rsidP="00B12609">
      <w:pPr>
        <w:spacing w:line="240" w:lineRule="auto"/>
        <w:jc w:val="center"/>
        <w:rPr>
          <w:rFonts w:ascii="Arial" w:hAnsi="Arial" w:cs="Arial"/>
          <w:b/>
          <w:sz w:val="32"/>
          <w:u w:val="single"/>
        </w:rPr>
      </w:pPr>
      <w:r w:rsidRPr="00B12609">
        <w:rPr>
          <w:rFonts w:ascii="Arial" w:hAnsi="Arial" w:cs="Arial"/>
          <w:b/>
          <w:sz w:val="32"/>
          <w:u w:val="single"/>
        </w:rPr>
        <w:t>[2+2 ] Cycloaddition with enamine</w:t>
      </w:r>
    </w:p>
    <w:p w:rsidR="00375810" w:rsidRPr="00B12609" w:rsidRDefault="00375810" w:rsidP="00B12609">
      <w:pPr>
        <w:spacing w:after="0" w:line="240" w:lineRule="auto"/>
        <w:jc w:val="center"/>
        <w:rPr>
          <w:rFonts w:ascii="Arial" w:hAnsi="Arial" w:cs="Arial"/>
          <w:sz w:val="28"/>
          <w:szCs w:val="28"/>
        </w:rPr>
      </w:pPr>
      <w:r w:rsidRPr="00B12609">
        <w:rPr>
          <w:rFonts w:ascii="Arial" w:hAnsi="Arial" w:cs="Arial"/>
          <w:sz w:val="28"/>
          <w:szCs w:val="28"/>
        </w:rPr>
        <w:t>Manisha Rathore</w:t>
      </w:r>
      <w:r w:rsidR="00295310" w:rsidRPr="00B12609">
        <w:rPr>
          <w:rFonts w:ascii="Arial" w:hAnsi="Arial" w:cs="Arial"/>
          <w:sz w:val="28"/>
          <w:szCs w:val="28"/>
        </w:rPr>
        <w:t>*</w:t>
      </w:r>
      <w:r w:rsidR="00295310" w:rsidRPr="00B12609">
        <w:rPr>
          <w:rFonts w:ascii="Arial" w:hAnsi="Arial" w:cs="Arial"/>
          <w:sz w:val="28"/>
          <w:szCs w:val="28"/>
          <w:vertAlign w:val="superscript"/>
        </w:rPr>
        <w:t xml:space="preserve">1 </w:t>
      </w:r>
      <w:r w:rsidR="00CD249D" w:rsidRPr="00B12609">
        <w:rPr>
          <w:rFonts w:ascii="Arial" w:hAnsi="Arial" w:cs="Arial"/>
          <w:sz w:val="28"/>
          <w:szCs w:val="28"/>
        </w:rPr>
        <w:t>,</w:t>
      </w:r>
      <w:r w:rsidR="00295310" w:rsidRPr="00B12609">
        <w:rPr>
          <w:rFonts w:ascii="Arial" w:hAnsi="Arial" w:cs="Arial"/>
          <w:sz w:val="28"/>
          <w:szCs w:val="28"/>
          <w:vertAlign w:val="superscript"/>
        </w:rPr>
        <w:t xml:space="preserve"> </w:t>
      </w:r>
      <w:r w:rsidR="00295310" w:rsidRPr="00B12609">
        <w:rPr>
          <w:rFonts w:ascii="Arial" w:hAnsi="Arial" w:cs="Arial"/>
          <w:sz w:val="28"/>
          <w:szCs w:val="28"/>
        </w:rPr>
        <w:t>Trapti gupta</w:t>
      </w:r>
      <w:r w:rsidR="00295310" w:rsidRPr="00B12609">
        <w:rPr>
          <w:rFonts w:ascii="Arial" w:hAnsi="Arial" w:cs="Arial"/>
          <w:sz w:val="28"/>
          <w:szCs w:val="28"/>
          <w:vertAlign w:val="superscript"/>
        </w:rPr>
        <w:t>1</w:t>
      </w:r>
    </w:p>
    <w:p w:rsidR="00375810" w:rsidRPr="00B12609" w:rsidRDefault="00B12609" w:rsidP="00B12609">
      <w:pPr>
        <w:spacing w:after="0" w:line="240" w:lineRule="auto"/>
        <w:jc w:val="center"/>
        <w:rPr>
          <w:rFonts w:ascii="Arial" w:hAnsi="Arial" w:cs="Arial"/>
          <w:sz w:val="24"/>
        </w:rPr>
      </w:pPr>
      <w:r w:rsidRPr="00B12609">
        <w:rPr>
          <w:rFonts w:ascii="Arial" w:hAnsi="Arial" w:cs="Arial"/>
          <w:sz w:val="24"/>
        </w:rPr>
        <w:t>Department of Chemistry, IIS (d</w:t>
      </w:r>
      <w:r w:rsidR="00375810" w:rsidRPr="00B12609">
        <w:rPr>
          <w:rFonts w:ascii="Arial" w:hAnsi="Arial" w:cs="Arial"/>
          <w:sz w:val="24"/>
        </w:rPr>
        <w:t>eemed to be University)</w:t>
      </w:r>
    </w:p>
    <w:p w:rsidR="00375810" w:rsidRPr="00B12609" w:rsidRDefault="00B12609" w:rsidP="00B12609">
      <w:pPr>
        <w:spacing w:after="0" w:line="240" w:lineRule="auto"/>
        <w:jc w:val="center"/>
        <w:rPr>
          <w:rFonts w:ascii="Arial" w:hAnsi="Arial" w:cs="Arial"/>
          <w:sz w:val="20"/>
          <w:szCs w:val="20"/>
        </w:rPr>
      </w:pPr>
      <w:r>
        <w:rPr>
          <w:rFonts w:ascii="Arial" w:hAnsi="Arial" w:cs="Arial"/>
          <w:sz w:val="20"/>
          <w:szCs w:val="20"/>
        </w:rPr>
        <w:t>Email:</w:t>
      </w:r>
      <w:r w:rsidR="00295310" w:rsidRPr="00B12609">
        <w:rPr>
          <w:rFonts w:ascii="Arial" w:hAnsi="Arial" w:cs="Arial"/>
          <w:sz w:val="20"/>
          <w:szCs w:val="20"/>
        </w:rPr>
        <w:t xml:space="preserve"> </w:t>
      </w:r>
      <w:r>
        <w:rPr>
          <w:rFonts w:ascii="Arial" w:hAnsi="Arial" w:cs="Arial"/>
          <w:sz w:val="20"/>
          <w:szCs w:val="20"/>
        </w:rPr>
        <w:t>m</w:t>
      </w:r>
      <w:r w:rsidR="00375810" w:rsidRPr="00B12609">
        <w:rPr>
          <w:rFonts w:ascii="Arial" w:hAnsi="Arial" w:cs="Arial"/>
          <w:sz w:val="20"/>
          <w:szCs w:val="20"/>
        </w:rPr>
        <w:t>anisharathore23946@iisuniv.ac.in</w:t>
      </w:r>
    </w:p>
    <w:p w:rsidR="00DE6C72" w:rsidRPr="00B12609" w:rsidRDefault="00DE6C72" w:rsidP="00B12609">
      <w:pPr>
        <w:pStyle w:val="ListParagraph"/>
        <w:jc w:val="both"/>
        <w:rPr>
          <w:rFonts w:ascii="Arial" w:hAnsi="Arial" w:cs="Arial"/>
          <w:sz w:val="20"/>
        </w:rPr>
      </w:pPr>
    </w:p>
    <w:p w:rsidR="001348C1" w:rsidRPr="001348C1" w:rsidRDefault="004542E7" w:rsidP="001348C1">
      <w:pPr>
        <w:jc w:val="both"/>
        <w:rPr>
          <w:rFonts w:ascii="Arial" w:hAnsi="Arial" w:cs="Arial"/>
          <w:sz w:val="24"/>
        </w:rPr>
      </w:pPr>
      <w:r w:rsidRPr="00B12609">
        <w:rPr>
          <w:rFonts w:ascii="Arial" w:hAnsi="Arial" w:cs="Arial"/>
          <w:sz w:val="24"/>
        </w:rPr>
        <w:t>A variety</w:t>
      </w:r>
      <w:r w:rsidR="00DE6C72" w:rsidRPr="00B12609">
        <w:rPr>
          <w:rFonts w:ascii="Arial" w:hAnsi="Arial" w:cs="Arial"/>
          <w:sz w:val="24"/>
        </w:rPr>
        <w:t xml:space="preserve"> of enamines, both with and without β-hydrogens, react with electrophilic olefins</w:t>
      </w:r>
      <w:r w:rsidR="00375810" w:rsidRPr="00B12609">
        <w:rPr>
          <w:rFonts w:ascii="Arial" w:hAnsi="Arial" w:cs="Arial"/>
          <w:sz w:val="24"/>
        </w:rPr>
        <w:t xml:space="preserve"> to give cyclobutane derivative</w:t>
      </w:r>
      <w:r w:rsidR="001348C1" w:rsidRPr="00B12609">
        <w:rPr>
          <w:rFonts w:ascii="Arial" w:hAnsi="Arial" w:cs="Arial"/>
          <w:sz w:val="24"/>
        </w:rPr>
        <w:t>.</w:t>
      </w:r>
      <w:r w:rsidR="001348C1" w:rsidRPr="001348C1">
        <w:rPr>
          <w:rFonts w:ascii="Arial" w:hAnsi="Arial" w:cs="Arial"/>
          <w:sz w:val="24"/>
          <w:vertAlign w:val="superscript"/>
        </w:rPr>
        <w:t>[1]</w:t>
      </w:r>
      <w:r w:rsidR="00DE6C72" w:rsidRPr="00B12609">
        <w:rPr>
          <w:rFonts w:ascii="Arial" w:hAnsi="Arial" w:cs="Arial"/>
          <w:sz w:val="24"/>
        </w:rPr>
        <w:t xml:space="preserve"> This reaction is quite sensitive to steric</w:t>
      </w:r>
      <w:r w:rsidR="00375810" w:rsidRPr="00B12609">
        <w:rPr>
          <w:rFonts w:ascii="Arial" w:hAnsi="Arial" w:cs="Arial"/>
          <w:sz w:val="24"/>
        </w:rPr>
        <w:t xml:space="preserve"> effects</w:t>
      </w:r>
      <w:r w:rsidR="00295310" w:rsidRPr="00B12609">
        <w:rPr>
          <w:rFonts w:ascii="Arial" w:hAnsi="Arial" w:cs="Arial"/>
          <w:sz w:val="24"/>
        </w:rPr>
        <w:t>.</w:t>
      </w:r>
      <w:r w:rsidR="00674201" w:rsidRPr="00B12609">
        <w:rPr>
          <w:rFonts w:ascii="Arial" w:hAnsi="Arial" w:cs="Arial"/>
          <w:sz w:val="24"/>
        </w:rPr>
        <w:t xml:space="preserve"> </w:t>
      </w:r>
      <w:r w:rsidR="00375810" w:rsidRPr="00B12609">
        <w:rPr>
          <w:rFonts w:ascii="Arial" w:hAnsi="Arial" w:cs="Arial"/>
          <w:sz w:val="24"/>
        </w:rPr>
        <w:t>The Stork alkylation of enamines</w:t>
      </w:r>
      <w:r w:rsidR="00DE6C72" w:rsidRPr="00B12609">
        <w:rPr>
          <w:rFonts w:ascii="Arial" w:hAnsi="Arial" w:cs="Arial"/>
          <w:sz w:val="24"/>
        </w:rPr>
        <w:t xml:space="preserve"> by electrophilic olefins depends on the presence of the </w:t>
      </w:r>
      <w:r w:rsidR="00DE6C72" w:rsidRPr="00B12609">
        <w:rPr>
          <w:rFonts w:ascii="Arial" w:hAnsi="Arial" w:cs="Arial"/>
          <w:sz w:val="24"/>
          <w:lang w:val="el-GR"/>
        </w:rPr>
        <w:t>β</w:t>
      </w:r>
      <w:r w:rsidR="00375810" w:rsidRPr="00B12609">
        <w:rPr>
          <w:rFonts w:ascii="Arial" w:hAnsi="Arial" w:cs="Arial"/>
          <w:sz w:val="24"/>
        </w:rPr>
        <w:t>-hydrogen in the enamines</w:t>
      </w:r>
      <w:r w:rsidR="00DE6C72" w:rsidRPr="00B12609">
        <w:rPr>
          <w:rFonts w:ascii="Arial" w:hAnsi="Arial" w:cs="Arial"/>
          <w:sz w:val="24"/>
        </w:rPr>
        <w:t xml:space="preserve">. </w:t>
      </w:r>
      <w:r w:rsidR="001348C1" w:rsidRPr="001348C1">
        <w:rPr>
          <w:rFonts w:ascii="Arial" w:hAnsi="Arial" w:cs="Arial"/>
          <w:sz w:val="24"/>
        </w:rPr>
        <w:t>The enamine was generated in situ from the reaction of piperidine with methlyacrylate at room temperature in dichloromethane. After the reaction was complete as indicated by TLC equimolar amount of methlyacrylate was added. The work is in progress.</w:t>
      </w:r>
    </w:p>
    <w:p w:rsidR="00052DEB" w:rsidRPr="001348C1" w:rsidRDefault="00255787" w:rsidP="00B12609">
      <w:pPr>
        <w:spacing w:line="240" w:lineRule="auto"/>
        <w:jc w:val="both"/>
        <w:rPr>
          <w:rFonts w:ascii="Arial" w:hAnsi="Arial" w:cs="Arial"/>
          <w:sz w:val="24"/>
        </w:rPr>
      </w:pPr>
      <w:r w:rsidRPr="001348C1">
        <w:rPr>
          <w:rFonts w:ascii="Arial" w:hAnsi="Arial" w:cs="Arial"/>
          <w:sz w:val="24"/>
        </w:rPr>
        <w:t>Keywor</w:t>
      </w:r>
      <w:r w:rsidR="00B12609" w:rsidRPr="001348C1">
        <w:rPr>
          <w:rFonts w:ascii="Arial" w:hAnsi="Arial" w:cs="Arial"/>
          <w:sz w:val="24"/>
        </w:rPr>
        <w:t>ds: Enamines, [2+2] c</w:t>
      </w:r>
      <w:r w:rsidR="00CD249D" w:rsidRPr="001348C1">
        <w:rPr>
          <w:rFonts w:ascii="Arial" w:hAnsi="Arial" w:cs="Arial"/>
          <w:sz w:val="24"/>
        </w:rPr>
        <w:t>ycloaddition, electrophillic olefins.</w:t>
      </w:r>
    </w:p>
    <w:p w:rsidR="00CD249D" w:rsidRPr="00B12609" w:rsidRDefault="006E1A35" w:rsidP="00B12609">
      <w:pPr>
        <w:spacing w:line="240" w:lineRule="auto"/>
        <w:jc w:val="both"/>
        <w:rPr>
          <w:rFonts w:ascii="Arial" w:hAnsi="Arial" w:cs="Arial"/>
          <w:sz w:val="24"/>
        </w:rPr>
      </w:pPr>
      <w:r>
        <w:rPr>
          <w:rFonts w:ascii="Arial" w:hAnsi="Arial" w:cs="Arial"/>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43.9pt;width:388.1pt;height:118.1pt;z-index:251658240">
            <v:imagedata r:id="rId7" o:title=""/>
          </v:shape>
          <o:OLEObject Type="Embed" ProgID="ChemDraw.Document.6.0" ShapeID="_x0000_s1026" DrawAspect="Content" ObjectID="_1609939733" r:id="rId8"/>
        </w:pict>
      </w:r>
      <w:r w:rsidR="00342B22" w:rsidRPr="00B12609">
        <w:rPr>
          <w:rFonts w:ascii="Arial" w:eastAsia="+mn-ea" w:hAnsi="Arial" w:cs="Arial"/>
          <w:color w:val="000000"/>
          <w:kern w:val="24"/>
          <w:sz w:val="24"/>
          <w:szCs w:val="40"/>
        </w:rPr>
        <w:t>1.)</w:t>
      </w:r>
      <w:r w:rsidR="00052DEB" w:rsidRPr="00B12609">
        <w:rPr>
          <w:rFonts w:ascii="Arial" w:eastAsia="+mn-ea" w:hAnsi="Arial" w:cs="Arial"/>
          <w:color w:val="000000"/>
          <w:kern w:val="24"/>
          <w:sz w:val="24"/>
          <w:szCs w:val="40"/>
        </w:rPr>
        <w:t xml:space="preserve"> </w:t>
      </w:r>
      <w:r w:rsidR="00052DEB" w:rsidRPr="00B12609">
        <w:rPr>
          <w:rFonts w:ascii="Arial" w:hAnsi="Arial" w:cs="Arial"/>
          <w:sz w:val="24"/>
        </w:rPr>
        <w:t>Synthesis of enamine: It will be prepared from the reaction of piperidene with methyl propiolate</w:t>
      </w:r>
    </w:p>
    <w:p w:rsidR="00052DEB" w:rsidRPr="00B12609" w:rsidRDefault="00052DEB" w:rsidP="00B12609">
      <w:pPr>
        <w:spacing w:line="240" w:lineRule="auto"/>
        <w:jc w:val="both"/>
        <w:rPr>
          <w:rFonts w:ascii="Arial" w:hAnsi="Arial" w:cs="Arial"/>
          <w:sz w:val="24"/>
        </w:rPr>
      </w:pPr>
    </w:p>
    <w:p w:rsidR="000221CF" w:rsidRPr="00B12609" w:rsidRDefault="000221CF" w:rsidP="00B12609">
      <w:pPr>
        <w:spacing w:line="240" w:lineRule="auto"/>
        <w:jc w:val="both"/>
        <w:rPr>
          <w:rFonts w:ascii="Arial" w:hAnsi="Arial" w:cs="Arial"/>
          <w:b/>
          <w:sz w:val="24"/>
        </w:rPr>
      </w:pPr>
    </w:p>
    <w:p w:rsidR="00DE6C72" w:rsidRPr="00B12609" w:rsidRDefault="00DE6C72" w:rsidP="00B12609">
      <w:pPr>
        <w:pStyle w:val="ListParagraph"/>
        <w:jc w:val="both"/>
        <w:rPr>
          <w:rFonts w:ascii="Arial" w:hAnsi="Arial" w:cs="Arial"/>
        </w:rPr>
      </w:pPr>
    </w:p>
    <w:p w:rsidR="00DE6C72" w:rsidRPr="00B12609" w:rsidRDefault="00DE6C72" w:rsidP="00B12609">
      <w:pPr>
        <w:pStyle w:val="ListParagraph"/>
        <w:jc w:val="both"/>
        <w:rPr>
          <w:rFonts w:ascii="Arial" w:hAnsi="Arial" w:cs="Arial"/>
        </w:rPr>
      </w:pPr>
    </w:p>
    <w:p w:rsidR="00DE6C72" w:rsidRPr="00B12609" w:rsidRDefault="00DE6C72" w:rsidP="00B12609">
      <w:pPr>
        <w:spacing w:line="240" w:lineRule="auto"/>
        <w:rPr>
          <w:rFonts w:ascii="Arial" w:hAnsi="Arial" w:cs="Arial"/>
        </w:rPr>
      </w:pPr>
    </w:p>
    <w:p w:rsidR="00B12609" w:rsidRDefault="00B12609" w:rsidP="00B12609">
      <w:pPr>
        <w:pStyle w:val="ListParagraph"/>
        <w:ind w:left="360"/>
        <w:jc w:val="both"/>
        <w:rPr>
          <w:rFonts w:ascii="Arial" w:hAnsi="Arial" w:cs="Arial"/>
        </w:rPr>
      </w:pPr>
    </w:p>
    <w:p w:rsidR="00B12609" w:rsidRDefault="00B12609" w:rsidP="00B12609">
      <w:pPr>
        <w:pStyle w:val="ListParagraph"/>
        <w:ind w:left="360"/>
        <w:jc w:val="both"/>
        <w:rPr>
          <w:rFonts w:ascii="Arial" w:hAnsi="Arial" w:cs="Arial"/>
        </w:rPr>
      </w:pPr>
    </w:p>
    <w:p w:rsidR="00B12609" w:rsidRDefault="00B12609" w:rsidP="00B12609">
      <w:pPr>
        <w:pStyle w:val="ListParagraph"/>
        <w:ind w:left="360"/>
        <w:jc w:val="both"/>
        <w:rPr>
          <w:rFonts w:ascii="Arial" w:hAnsi="Arial" w:cs="Arial"/>
        </w:rPr>
      </w:pPr>
    </w:p>
    <w:p w:rsidR="00DE6C72" w:rsidRDefault="00342B22" w:rsidP="00B12609">
      <w:pPr>
        <w:pStyle w:val="ListParagraph"/>
        <w:numPr>
          <w:ilvl w:val="0"/>
          <w:numId w:val="5"/>
        </w:numPr>
        <w:ind w:left="360"/>
        <w:jc w:val="both"/>
        <w:rPr>
          <w:rFonts w:ascii="Arial" w:hAnsi="Arial" w:cs="Arial"/>
        </w:rPr>
      </w:pPr>
      <w:r w:rsidRPr="00B12609">
        <w:rPr>
          <w:rFonts w:ascii="Arial" w:hAnsi="Arial" w:cs="Arial"/>
        </w:rPr>
        <w:t>[2+2] Cycloaddition of enamine with methyl acrylate.</w:t>
      </w:r>
    </w:p>
    <w:p w:rsidR="00B12609" w:rsidRPr="00886DEF" w:rsidRDefault="00B12609" w:rsidP="00B12609">
      <w:pPr>
        <w:pStyle w:val="ListParagraph"/>
        <w:ind w:left="360"/>
        <w:jc w:val="both"/>
        <w:rPr>
          <w:rFonts w:ascii="Arial" w:hAnsi="Arial" w:cs="Arial"/>
          <w:sz w:val="42"/>
        </w:rPr>
      </w:pPr>
    </w:p>
    <w:p w:rsidR="00F42431" w:rsidRPr="00886DEF" w:rsidRDefault="00886DEF" w:rsidP="00886DEF">
      <w:pPr>
        <w:pStyle w:val="ListParagraph"/>
        <w:jc w:val="both"/>
        <w:rPr>
          <w:rFonts w:ascii="Arial" w:hAnsi="Arial" w:cs="Arial"/>
          <w:sz w:val="16"/>
        </w:rPr>
      </w:pPr>
      <w:r>
        <w:object w:dxaOrig="8697" w:dyaOrig="2635">
          <v:shape id="_x0000_i1025" type="#_x0000_t75" style="width:435pt;height:132pt" o:ole="">
            <v:imagedata r:id="rId9" o:title=""/>
          </v:shape>
          <o:OLEObject Type="Embed" ProgID="ChemDraw.Document.6.0" ShapeID="_x0000_i1025" DrawAspect="Content" ObjectID="_1609939732" r:id="rId10"/>
        </w:object>
      </w:r>
    </w:p>
    <w:p w:rsidR="00F42431" w:rsidRPr="00B12609" w:rsidRDefault="00F42431" w:rsidP="00886DEF">
      <w:pPr>
        <w:tabs>
          <w:tab w:val="left" w:pos="0"/>
        </w:tabs>
        <w:spacing w:line="240" w:lineRule="auto"/>
        <w:rPr>
          <w:rFonts w:ascii="Arial" w:hAnsi="Arial" w:cs="Arial"/>
        </w:rPr>
      </w:pPr>
    </w:p>
    <w:p w:rsidR="00F42431" w:rsidRPr="00B12609" w:rsidRDefault="00F42431" w:rsidP="00886DEF">
      <w:pPr>
        <w:tabs>
          <w:tab w:val="left" w:pos="0"/>
        </w:tabs>
        <w:spacing w:line="240" w:lineRule="auto"/>
        <w:rPr>
          <w:rFonts w:ascii="Arial" w:hAnsi="Arial" w:cs="Arial"/>
          <w:b/>
        </w:rPr>
      </w:pPr>
      <w:r w:rsidRPr="00B12609">
        <w:rPr>
          <w:rFonts w:ascii="Arial" w:hAnsi="Arial" w:cs="Arial"/>
          <w:b/>
          <w:sz w:val="24"/>
        </w:rPr>
        <w:t>Reference:-</w:t>
      </w:r>
    </w:p>
    <w:p w:rsidR="00452690" w:rsidRPr="00B12609" w:rsidRDefault="009B7295" w:rsidP="00886DEF">
      <w:pPr>
        <w:pStyle w:val="ListParagraph"/>
        <w:numPr>
          <w:ilvl w:val="0"/>
          <w:numId w:val="7"/>
        </w:numPr>
        <w:tabs>
          <w:tab w:val="left" w:pos="0"/>
        </w:tabs>
        <w:ind w:left="360"/>
        <w:rPr>
          <w:rFonts w:ascii="Arial" w:eastAsiaTheme="minorHAnsi" w:hAnsi="Arial" w:cs="Arial"/>
        </w:rPr>
      </w:pPr>
      <w:r w:rsidRPr="00B12609">
        <w:rPr>
          <w:rFonts w:ascii="Arial" w:eastAsiaTheme="minorHAnsi" w:hAnsi="Arial" w:cs="Arial"/>
        </w:rPr>
        <w:t xml:space="preserve"> Stork, G.; Terrell, R.; Szmuazkovicz. J.; </w:t>
      </w:r>
      <w:r w:rsidRPr="00B12609">
        <w:rPr>
          <w:rFonts w:ascii="Arial" w:eastAsiaTheme="minorHAnsi" w:hAnsi="Arial" w:cs="Arial"/>
          <w:i/>
          <w:iCs/>
        </w:rPr>
        <w:t>J. Am. Chem. Soc</w:t>
      </w:r>
      <w:r w:rsidRPr="00B12609">
        <w:rPr>
          <w:rFonts w:ascii="Arial" w:eastAsiaTheme="minorHAnsi" w:hAnsi="Arial" w:cs="Arial"/>
        </w:rPr>
        <w:t xml:space="preserve">., </w:t>
      </w:r>
      <w:r w:rsidR="0017115C">
        <w:rPr>
          <w:rFonts w:ascii="Arial" w:eastAsiaTheme="minorHAnsi" w:hAnsi="Arial" w:cs="Arial"/>
          <w:b/>
          <w:bCs/>
        </w:rPr>
        <w:t>2017</w:t>
      </w:r>
      <w:r w:rsidRPr="00B12609">
        <w:rPr>
          <w:rFonts w:ascii="Arial" w:eastAsiaTheme="minorHAnsi" w:hAnsi="Arial" w:cs="Arial"/>
        </w:rPr>
        <w:t>, 102-140.</w:t>
      </w:r>
    </w:p>
    <w:p w:rsidR="00F42431" w:rsidRDefault="00F42431" w:rsidP="00886DEF">
      <w:pPr>
        <w:tabs>
          <w:tab w:val="left" w:pos="0"/>
        </w:tabs>
        <w:rPr>
          <w:rFonts w:ascii="Times New Roman" w:hAnsi="Times New Roman" w:cs="Times New Roman"/>
          <w:sz w:val="24"/>
        </w:rPr>
      </w:pPr>
    </w:p>
    <w:p w:rsidR="00F42431" w:rsidRPr="00F42431" w:rsidRDefault="00F42431">
      <w:pPr>
        <w:rPr>
          <w:rFonts w:ascii="Times New Roman" w:hAnsi="Times New Roman" w:cs="Times New Roman"/>
          <w:sz w:val="24"/>
        </w:rPr>
      </w:pPr>
    </w:p>
    <w:sectPr w:rsidR="00F42431" w:rsidRPr="00F42431" w:rsidSect="00F42431">
      <w:pgSz w:w="12240" w:h="15840"/>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C2F" w:rsidRDefault="00476C2F" w:rsidP="002255F7">
      <w:pPr>
        <w:spacing w:after="0" w:line="240" w:lineRule="auto"/>
      </w:pPr>
      <w:r>
        <w:separator/>
      </w:r>
    </w:p>
  </w:endnote>
  <w:endnote w:type="continuationSeparator" w:id="1">
    <w:p w:rsidR="00476C2F" w:rsidRDefault="00476C2F" w:rsidP="00225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C2F" w:rsidRDefault="00476C2F" w:rsidP="002255F7">
      <w:pPr>
        <w:spacing w:after="0" w:line="240" w:lineRule="auto"/>
      </w:pPr>
      <w:r>
        <w:separator/>
      </w:r>
    </w:p>
  </w:footnote>
  <w:footnote w:type="continuationSeparator" w:id="1">
    <w:p w:rsidR="00476C2F" w:rsidRDefault="00476C2F" w:rsidP="00225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969"/>
    <w:multiLevelType w:val="hybridMultilevel"/>
    <w:tmpl w:val="9B6CE5D2"/>
    <w:lvl w:ilvl="0" w:tplc="2ADA5894">
      <w:start w:val="2"/>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9666A06"/>
    <w:multiLevelType w:val="hybridMultilevel"/>
    <w:tmpl w:val="93D4C85C"/>
    <w:lvl w:ilvl="0" w:tplc="CE5C4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13865"/>
    <w:multiLevelType w:val="hybridMultilevel"/>
    <w:tmpl w:val="064024E4"/>
    <w:lvl w:ilvl="0" w:tplc="CF8E131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55445A7C"/>
    <w:multiLevelType w:val="hybridMultilevel"/>
    <w:tmpl w:val="FD901A06"/>
    <w:lvl w:ilvl="0" w:tplc="D91A6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7702853"/>
    <w:multiLevelType w:val="hybridMultilevel"/>
    <w:tmpl w:val="5F84C4B6"/>
    <w:lvl w:ilvl="0" w:tplc="0B8431F6">
      <w:start w:val="1"/>
      <w:numFmt w:val="decimal"/>
      <w:lvlText w:val="%1."/>
      <w:lvlJc w:val="left"/>
      <w:pPr>
        <w:tabs>
          <w:tab w:val="num" w:pos="720"/>
        </w:tabs>
        <w:ind w:left="720" w:hanging="360"/>
      </w:pPr>
    </w:lvl>
    <w:lvl w:ilvl="1" w:tplc="F8BCF72E" w:tentative="1">
      <w:start w:val="1"/>
      <w:numFmt w:val="decimal"/>
      <w:lvlText w:val="%2."/>
      <w:lvlJc w:val="left"/>
      <w:pPr>
        <w:tabs>
          <w:tab w:val="num" w:pos="1440"/>
        </w:tabs>
        <w:ind w:left="1440" w:hanging="360"/>
      </w:pPr>
    </w:lvl>
    <w:lvl w:ilvl="2" w:tplc="48101FA6" w:tentative="1">
      <w:start w:val="1"/>
      <w:numFmt w:val="decimal"/>
      <w:lvlText w:val="%3."/>
      <w:lvlJc w:val="left"/>
      <w:pPr>
        <w:tabs>
          <w:tab w:val="num" w:pos="2160"/>
        </w:tabs>
        <w:ind w:left="2160" w:hanging="360"/>
      </w:pPr>
    </w:lvl>
    <w:lvl w:ilvl="3" w:tplc="9A263B4A" w:tentative="1">
      <w:start w:val="1"/>
      <w:numFmt w:val="decimal"/>
      <w:lvlText w:val="%4."/>
      <w:lvlJc w:val="left"/>
      <w:pPr>
        <w:tabs>
          <w:tab w:val="num" w:pos="2880"/>
        </w:tabs>
        <w:ind w:left="2880" w:hanging="360"/>
      </w:pPr>
    </w:lvl>
    <w:lvl w:ilvl="4" w:tplc="E05600A0" w:tentative="1">
      <w:start w:val="1"/>
      <w:numFmt w:val="decimal"/>
      <w:lvlText w:val="%5."/>
      <w:lvlJc w:val="left"/>
      <w:pPr>
        <w:tabs>
          <w:tab w:val="num" w:pos="3600"/>
        </w:tabs>
        <w:ind w:left="3600" w:hanging="360"/>
      </w:pPr>
    </w:lvl>
    <w:lvl w:ilvl="5" w:tplc="61345EB4" w:tentative="1">
      <w:start w:val="1"/>
      <w:numFmt w:val="decimal"/>
      <w:lvlText w:val="%6."/>
      <w:lvlJc w:val="left"/>
      <w:pPr>
        <w:tabs>
          <w:tab w:val="num" w:pos="4320"/>
        </w:tabs>
        <w:ind w:left="4320" w:hanging="360"/>
      </w:pPr>
    </w:lvl>
    <w:lvl w:ilvl="6" w:tplc="BE008508" w:tentative="1">
      <w:start w:val="1"/>
      <w:numFmt w:val="decimal"/>
      <w:lvlText w:val="%7."/>
      <w:lvlJc w:val="left"/>
      <w:pPr>
        <w:tabs>
          <w:tab w:val="num" w:pos="5040"/>
        </w:tabs>
        <w:ind w:left="5040" w:hanging="360"/>
      </w:pPr>
    </w:lvl>
    <w:lvl w:ilvl="7" w:tplc="F9E679AC" w:tentative="1">
      <w:start w:val="1"/>
      <w:numFmt w:val="decimal"/>
      <w:lvlText w:val="%8."/>
      <w:lvlJc w:val="left"/>
      <w:pPr>
        <w:tabs>
          <w:tab w:val="num" w:pos="5760"/>
        </w:tabs>
        <w:ind w:left="5760" w:hanging="360"/>
      </w:pPr>
    </w:lvl>
    <w:lvl w:ilvl="8" w:tplc="287CA8D6" w:tentative="1">
      <w:start w:val="1"/>
      <w:numFmt w:val="decimal"/>
      <w:lvlText w:val="%9."/>
      <w:lvlJc w:val="left"/>
      <w:pPr>
        <w:tabs>
          <w:tab w:val="num" w:pos="6480"/>
        </w:tabs>
        <w:ind w:left="6480" w:hanging="360"/>
      </w:pPr>
    </w:lvl>
  </w:abstractNum>
  <w:abstractNum w:abstractNumId="5">
    <w:nsid w:val="65F944EF"/>
    <w:multiLevelType w:val="hybridMultilevel"/>
    <w:tmpl w:val="D9B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C2F3F"/>
    <w:multiLevelType w:val="hybridMultilevel"/>
    <w:tmpl w:val="9A7E6DC0"/>
    <w:lvl w:ilvl="0" w:tplc="C3E0DE00">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6C72"/>
    <w:rsid w:val="000221CF"/>
    <w:rsid w:val="00052DEB"/>
    <w:rsid w:val="000C51E3"/>
    <w:rsid w:val="00127AC6"/>
    <w:rsid w:val="001348C1"/>
    <w:rsid w:val="0017115C"/>
    <w:rsid w:val="002255F7"/>
    <w:rsid w:val="00255787"/>
    <w:rsid w:val="00295310"/>
    <w:rsid w:val="00342B22"/>
    <w:rsid w:val="00375810"/>
    <w:rsid w:val="00452690"/>
    <w:rsid w:val="004542E7"/>
    <w:rsid w:val="00476C2F"/>
    <w:rsid w:val="0051044D"/>
    <w:rsid w:val="005455F7"/>
    <w:rsid w:val="00576E90"/>
    <w:rsid w:val="005F7255"/>
    <w:rsid w:val="00620840"/>
    <w:rsid w:val="00674201"/>
    <w:rsid w:val="006E1A35"/>
    <w:rsid w:val="006E628F"/>
    <w:rsid w:val="007472EF"/>
    <w:rsid w:val="00886DEF"/>
    <w:rsid w:val="008F05C9"/>
    <w:rsid w:val="00957FE1"/>
    <w:rsid w:val="009B7295"/>
    <w:rsid w:val="00B12609"/>
    <w:rsid w:val="00B75EE4"/>
    <w:rsid w:val="00C66532"/>
    <w:rsid w:val="00CD249D"/>
    <w:rsid w:val="00D71478"/>
    <w:rsid w:val="00DE6C72"/>
    <w:rsid w:val="00E66142"/>
    <w:rsid w:val="00EC1A2A"/>
    <w:rsid w:val="00F31D28"/>
    <w:rsid w:val="00F42431"/>
    <w:rsid w:val="00FA2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1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7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255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55F7"/>
  </w:style>
  <w:style w:type="paragraph" w:styleId="Footer">
    <w:name w:val="footer"/>
    <w:basedOn w:val="Normal"/>
    <w:link w:val="FooterChar"/>
    <w:uiPriority w:val="99"/>
    <w:semiHidden/>
    <w:unhideWhenUsed/>
    <w:rsid w:val="002255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5F7"/>
  </w:style>
</w:styles>
</file>

<file path=word/webSettings.xml><?xml version="1.0" encoding="utf-8"?>
<w:webSettings xmlns:r="http://schemas.openxmlformats.org/officeDocument/2006/relationships" xmlns:w="http://schemas.openxmlformats.org/wordprocessingml/2006/main">
  <w:divs>
    <w:div w:id="1265383837">
      <w:bodyDiv w:val="1"/>
      <w:marLeft w:val="0"/>
      <w:marRight w:val="0"/>
      <w:marTop w:val="0"/>
      <w:marBottom w:val="0"/>
      <w:divBdr>
        <w:top w:val="none" w:sz="0" w:space="0" w:color="auto"/>
        <w:left w:val="none" w:sz="0" w:space="0" w:color="auto"/>
        <w:bottom w:val="none" w:sz="0" w:space="0" w:color="auto"/>
        <w:right w:val="none" w:sz="0" w:space="0" w:color="auto"/>
      </w:divBdr>
      <w:divsChild>
        <w:div w:id="138799722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2019-01-23T14:53:00Z</dcterms:created>
  <dcterms:modified xsi:type="dcterms:W3CDTF">2019-01-25T11:12:00Z</dcterms:modified>
</cp:coreProperties>
</file>