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EE" w:rsidRDefault="00F125EE" w:rsidP="00F125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5EE">
        <w:rPr>
          <w:rFonts w:ascii="Times New Roman" w:hAnsi="Times New Roman" w:cs="Times New Roman"/>
          <w:b/>
          <w:sz w:val="26"/>
          <w:szCs w:val="26"/>
        </w:rPr>
        <w:t xml:space="preserve">‘On water’ </w:t>
      </w:r>
      <w:proofErr w:type="spellStart"/>
      <w:r w:rsidRPr="00F125EE">
        <w:rPr>
          <w:rFonts w:ascii="Times New Roman" w:hAnsi="Times New Roman" w:cs="Times New Roman"/>
          <w:b/>
          <w:sz w:val="26"/>
          <w:szCs w:val="26"/>
        </w:rPr>
        <w:t>chemoselective</w:t>
      </w:r>
      <w:proofErr w:type="spellEnd"/>
      <w:r w:rsidRPr="00F125EE">
        <w:rPr>
          <w:rFonts w:ascii="Times New Roman" w:hAnsi="Times New Roman" w:cs="Times New Roman"/>
          <w:b/>
          <w:sz w:val="26"/>
          <w:szCs w:val="26"/>
        </w:rPr>
        <w:t xml:space="preserve"> synthesis of </w:t>
      </w:r>
      <w:proofErr w:type="spellStart"/>
      <w:r w:rsidRPr="00F125EE">
        <w:rPr>
          <w:rFonts w:ascii="Times New Roman" w:hAnsi="Times New Roman" w:cs="Times New Roman"/>
          <w:b/>
          <w:sz w:val="26"/>
          <w:szCs w:val="26"/>
        </w:rPr>
        <w:t>pyranodipyrazolones</w:t>
      </w:r>
      <w:proofErr w:type="spellEnd"/>
      <w:r w:rsidRPr="00F125EE">
        <w:rPr>
          <w:rFonts w:ascii="Times New Roman" w:hAnsi="Times New Roman" w:cs="Times New Roman"/>
          <w:b/>
          <w:sz w:val="26"/>
          <w:szCs w:val="26"/>
        </w:rPr>
        <w:t xml:space="preserve"> using Ag NPs decked GO composite as a competent and reusable catalyst</w:t>
      </w:r>
    </w:p>
    <w:p w:rsidR="004B53AF" w:rsidRDefault="00EC2B26" w:rsidP="004B53AF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-45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ED16CB">
        <w:rPr>
          <w:rFonts w:ascii="Times New Roman" w:hAnsi="Times New Roman" w:cs="Times New Roman"/>
          <w:noProof/>
          <w:sz w:val="20"/>
          <w:szCs w:val="20"/>
          <w:u w:val="single"/>
          <w:lang w:eastAsia="zh-CN"/>
        </w:rPr>
        <w:t>Dinesh Kumar Mahawar</w:t>
      </w:r>
      <w:r w:rsidR="004B53A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Parihar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4B53A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B53AF">
        <w:rPr>
          <w:rFonts w:ascii="Times New Roman" w:hAnsi="Times New Roman" w:cs="Times New Roman"/>
          <w:sz w:val="20"/>
          <w:szCs w:val="20"/>
        </w:rPr>
        <w:t xml:space="preserve">Vijay </w:t>
      </w:r>
      <w:proofErr w:type="spellStart"/>
      <w:r w:rsidR="004B53AF">
        <w:rPr>
          <w:rFonts w:ascii="Times New Roman" w:hAnsi="Times New Roman" w:cs="Times New Roman"/>
          <w:sz w:val="20"/>
          <w:szCs w:val="20"/>
        </w:rPr>
        <w:t>Parewa</w:t>
      </w:r>
      <w:proofErr w:type="spellEnd"/>
      <w:r w:rsidR="004B53AF">
        <w:rPr>
          <w:rFonts w:ascii="Times New Roman" w:hAnsi="Times New Roman" w:cs="Times New Roman"/>
          <w:sz w:val="20"/>
          <w:szCs w:val="20"/>
        </w:rPr>
        <w:t>*,</w:t>
      </w:r>
      <w:r w:rsidR="004B53AF" w:rsidRPr="00F012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3AF">
        <w:rPr>
          <w:rFonts w:ascii="Times New Roman" w:hAnsi="Times New Roman" w:cs="Times New Roman"/>
          <w:sz w:val="20"/>
          <w:szCs w:val="20"/>
        </w:rPr>
        <w:t>Anshu</w:t>
      </w:r>
      <w:proofErr w:type="spellEnd"/>
      <w:r w:rsidR="004B53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3AF">
        <w:rPr>
          <w:rFonts w:ascii="Times New Roman" w:hAnsi="Times New Roman" w:cs="Times New Roman"/>
          <w:sz w:val="20"/>
          <w:szCs w:val="20"/>
        </w:rPr>
        <w:t>Dandia</w:t>
      </w:r>
      <w:proofErr w:type="spellEnd"/>
      <w:r w:rsidR="004B53AF">
        <w:rPr>
          <w:rFonts w:ascii="Times New Roman" w:hAnsi="Times New Roman" w:cs="Times New Roman"/>
          <w:sz w:val="20"/>
          <w:szCs w:val="20"/>
        </w:rPr>
        <w:t>*,</w:t>
      </w:r>
    </w:p>
    <w:p w:rsidR="004B53AF" w:rsidRPr="005E23DD" w:rsidRDefault="004B53AF" w:rsidP="004B53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3DD">
        <w:rPr>
          <w:rFonts w:ascii="Times New Roman" w:hAnsi="Times New Roman" w:cs="Times New Roman"/>
          <w:sz w:val="20"/>
          <w:szCs w:val="20"/>
        </w:rPr>
        <w:t>Centre of Advanced Study, Department of Chemistry,</w:t>
      </w:r>
    </w:p>
    <w:p w:rsidR="004B53AF" w:rsidRPr="005E23DD" w:rsidRDefault="004B53AF" w:rsidP="004B53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3DD">
        <w:rPr>
          <w:rFonts w:ascii="Times New Roman" w:hAnsi="Times New Roman" w:cs="Times New Roman"/>
          <w:sz w:val="20"/>
          <w:szCs w:val="20"/>
        </w:rPr>
        <w:t>University of Rajasthan, Jaipur-302004</w:t>
      </w:r>
    </w:p>
    <w:p w:rsidR="004B53AF" w:rsidRDefault="004B53AF" w:rsidP="004B53AF">
      <w:pPr>
        <w:spacing w:after="0" w:line="240" w:lineRule="auto"/>
        <w:jc w:val="center"/>
      </w:pPr>
      <w:r w:rsidRPr="005E23DD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5E23DD">
        <w:rPr>
          <w:rFonts w:ascii="Times New Roman" w:hAnsi="Times New Roman" w:cs="Times New Roman"/>
          <w:sz w:val="20"/>
          <w:szCs w:val="20"/>
        </w:rPr>
        <w:t>mail</w:t>
      </w:r>
      <w:r w:rsidRPr="00FE6C7D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r w:rsidRPr="005E23DD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E23DD">
          <w:rPr>
            <w:rStyle w:val="Hyperlink"/>
            <w:rFonts w:ascii="Times New Roman" w:hAnsi="Times New Roman" w:cs="Times New Roman"/>
            <w:sz w:val="20"/>
            <w:szCs w:val="20"/>
          </w:rPr>
          <w:t>dranshudandia@yahoo.co.in</w:t>
        </w:r>
      </w:hyperlink>
    </w:p>
    <w:p w:rsidR="00F125EE" w:rsidRDefault="004B53AF" w:rsidP="004B53AF">
      <w:pPr>
        <w:spacing w:after="0" w:line="240" w:lineRule="auto"/>
        <w:jc w:val="center"/>
      </w:pPr>
      <w:r>
        <w:rPr>
          <w:rFonts w:ascii="Times New Roman" w:hAnsi="Times New Roman" w:cs="Times New Roman"/>
          <w:iCs/>
          <w:sz w:val="20"/>
          <w:szCs w:val="20"/>
          <w:lang w:val="pt-BR"/>
        </w:rPr>
        <w:t>E-mail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>
        <w:rPr>
          <w:rFonts w:ascii="Times New Roman" w:hAnsi="Times New Roman" w:cs="Times New Roman"/>
          <w:iCs/>
          <w:sz w:val="20"/>
          <w:szCs w:val="20"/>
          <w:lang w:val="pt-BR"/>
        </w:rPr>
        <w:t xml:space="preserve">: </w:t>
      </w:r>
      <w:r w:rsidR="00463435">
        <w:fldChar w:fldCharType="begin"/>
      </w:r>
      <w:r w:rsidR="00CF21DA">
        <w:instrText>HYPERLINK "mailto:parewavijay.parewa@gmail.com"</w:instrText>
      </w:r>
      <w:r w:rsidR="00463435">
        <w:fldChar w:fldCharType="separate"/>
      </w:r>
      <w:r>
        <w:rPr>
          <w:rStyle w:val="Hyperlink"/>
          <w:rFonts w:ascii="Times New Roman" w:hAnsi="Times New Roman" w:cs="Times New Roman"/>
          <w:iCs/>
          <w:sz w:val="20"/>
          <w:szCs w:val="20"/>
          <w:lang w:val="pt-BR"/>
        </w:rPr>
        <w:t>parewavijay.parewa@gmail.com</w:t>
      </w:r>
      <w:r w:rsidR="00463435">
        <w:fldChar w:fldCharType="end"/>
      </w:r>
    </w:p>
    <w:p w:rsidR="004B53AF" w:rsidRPr="004B53AF" w:rsidRDefault="004B53AF" w:rsidP="004B53AF">
      <w:pPr>
        <w:spacing w:after="0" w:line="240" w:lineRule="auto"/>
        <w:jc w:val="center"/>
      </w:pPr>
    </w:p>
    <w:p w:rsidR="00175E50" w:rsidRPr="002D5FDD" w:rsidRDefault="008C32F4" w:rsidP="008A28B4">
      <w:pPr>
        <w:jc w:val="both"/>
        <w:rPr>
          <w:rFonts w:ascii="Times New Roman" w:hAnsi="Times New Roman" w:cs="Times New Roman"/>
          <w:sz w:val="24"/>
          <w:szCs w:val="24"/>
        </w:rPr>
      </w:pPr>
      <w:r w:rsidRPr="003E627D">
        <w:rPr>
          <w:rFonts w:ascii="Times New Roman" w:hAnsi="Times New Roman" w:cs="Times New Roman"/>
          <w:sz w:val="24"/>
          <w:szCs w:val="24"/>
        </w:rPr>
        <w:t>The</w:t>
      </w:r>
      <w:r w:rsidR="005171E2" w:rsidRPr="003E627D">
        <w:rPr>
          <w:rFonts w:ascii="Times New Roman" w:hAnsi="Times New Roman" w:cs="Times New Roman"/>
          <w:sz w:val="24"/>
          <w:szCs w:val="24"/>
        </w:rPr>
        <w:t xml:space="preserve"> field of </w:t>
      </w:r>
      <w:proofErr w:type="spellStart"/>
      <w:r w:rsidR="005171E2" w:rsidRPr="003E627D">
        <w:rPr>
          <w:rFonts w:ascii="Times New Roman" w:hAnsi="Times New Roman" w:cs="Times New Roman"/>
          <w:sz w:val="24"/>
          <w:szCs w:val="24"/>
        </w:rPr>
        <w:t>nanocatalysis</w:t>
      </w:r>
      <w:proofErr w:type="spellEnd"/>
      <w:r w:rsidR="005171E2" w:rsidRPr="003E627D">
        <w:rPr>
          <w:rFonts w:ascii="Times New Roman" w:hAnsi="Times New Roman" w:cs="Times New Roman"/>
          <w:sz w:val="24"/>
          <w:szCs w:val="24"/>
        </w:rPr>
        <w:t xml:space="preserve"> has undergone an explosive growth during the past decade. A key objective of </w:t>
      </w:r>
      <w:proofErr w:type="spellStart"/>
      <w:r w:rsidR="005171E2" w:rsidRPr="003E627D">
        <w:rPr>
          <w:rFonts w:ascii="Times New Roman" w:hAnsi="Times New Roman" w:cs="Times New Roman"/>
          <w:sz w:val="24"/>
          <w:szCs w:val="24"/>
        </w:rPr>
        <w:t>nanocatalysis</w:t>
      </w:r>
      <w:proofErr w:type="spellEnd"/>
      <w:r w:rsidR="005171E2" w:rsidRPr="003E627D">
        <w:rPr>
          <w:rFonts w:ascii="Times New Roman" w:hAnsi="Times New Roman" w:cs="Times New Roman"/>
          <w:sz w:val="24"/>
          <w:szCs w:val="24"/>
        </w:rPr>
        <w:t xml:space="preserve"> research is</w:t>
      </w:r>
      <w:r w:rsidR="005171E2" w:rsidRPr="00481D30">
        <w:rPr>
          <w:rFonts w:ascii="Times New Roman" w:hAnsi="Times New Roman" w:cs="Times New Roman"/>
          <w:sz w:val="24"/>
          <w:szCs w:val="24"/>
        </w:rPr>
        <w:t xml:space="preserve"> to produce catalysts with 100% selectivity, extremely high activity, low energy consumption, and long lifetime.</w:t>
      </w:r>
      <w:r w:rsidR="00C73CCC">
        <w:rPr>
          <w:rFonts w:ascii="Times New Roman" w:hAnsi="Times New Roman" w:cs="Times New Roman"/>
          <w:sz w:val="24"/>
          <w:szCs w:val="24"/>
        </w:rPr>
        <w:t xml:space="preserve"> </w:t>
      </w:r>
      <w:r w:rsidR="003E627D">
        <w:rPr>
          <w:rFonts w:ascii="Times New Roman" w:hAnsi="Times New Roman" w:cs="Times New Roman"/>
          <w:sz w:val="24"/>
          <w:szCs w:val="24"/>
        </w:rPr>
        <w:t xml:space="preserve">In this </w:t>
      </w:r>
      <w:r w:rsidR="003A0BF7">
        <w:rPr>
          <w:rFonts w:ascii="Times New Roman" w:hAnsi="Times New Roman" w:cs="Times New Roman"/>
          <w:sz w:val="24"/>
          <w:szCs w:val="24"/>
        </w:rPr>
        <w:t>regards we</w:t>
      </w:r>
      <w:r w:rsidR="003E627D">
        <w:rPr>
          <w:rFonts w:ascii="Times New Roman" w:hAnsi="Times New Roman" w:cs="Times New Roman"/>
          <w:sz w:val="24"/>
          <w:szCs w:val="24"/>
        </w:rPr>
        <w:t xml:space="preserve"> have prepared </w:t>
      </w:r>
      <w:r w:rsidR="00846AD9">
        <w:rPr>
          <w:rFonts w:ascii="Times New Roman" w:hAnsi="Times New Roman"/>
          <w:sz w:val="24"/>
          <w:szCs w:val="24"/>
        </w:rPr>
        <w:t xml:space="preserve">Ag </w:t>
      </w:r>
      <w:proofErr w:type="spellStart"/>
      <w:r w:rsidR="00846AD9">
        <w:rPr>
          <w:rFonts w:ascii="Times New Roman" w:hAnsi="Times New Roman"/>
          <w:sz w:val="24"/>
          <w:szCs w:val="24"/>
        </w:rPr>
        <w:t>Nps</w:t>
      </w:r>
      <w:proofErr w:type="spellEnd"/>
      <w:r w:rsidR="00846AD9">
        <w:rPr>
          <w:rFonts w:ascii="Times New Roman" w:hAnsi="Times New Roman"/>
          <w:sz w:val="24"/>
          <w:szCs w:val="24"/>
        </w:rPr>
        <w:t>/</w:t>
      </w:r>
      <w:proofErr w:type="spellStart"/>
      <w:r w:rsidR="00846AD9">
        <w:rPr>
          <w:rFonts w:ascii="Times New Roman" w:hAnsi="Times New Roman"/>
          <w:sz w:val="24"/>
          <w:szCs w:val="24"/>
        </w:rPr>
        <w:t>rGO</w:t>
      </w:r>
      <w:proofErr w:type="spellEnd"/>
      <w:r w:rsidR="00846AD9" w:rsidRPr="002D5F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846AD9" w:rsidRPr="002D5FDD">
        <w:rPr>
          <w:rFonts w:ascii="Times New Roman" w:hAnsi="Times New Roman" w:cs="Times New Roman"/>
          <w:sz w:val="24"/>
          <w:szCs w:val="24"/>
        </w:rPr>
        <w:t>nano</w:t>
      </w:r>
      <w:r w:rsidR="00846AD9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="00846AD9" w:rsidRPr="002D5FDD">
        <w:rPr>
          <w:rFonts w:ascii="Times New Roman" w:hAnsi="Times New Roman" w:cs="Times New Roman"/>
          <w:sz w:val="24"/>
          <w:szCs w:val="24"/>
        </w:rPr>
        <w:t xml:space="preserve"> by Co-precipitation method and characterized by XRD analysis</w:t>
      </w:r>
      <w:r w:rsidR="00846AD9">
        <w:rPr>
          <w:rFonts w:ascii="Times New Roman" w:hAnsi="Times New Roman" w:cs="Times New Roman"/>
          <w:sz w:val="24"/>
          <w:szCs w:val="24"/>
        </w:rPr>
        <w:t>. A</w:t>
      </w:r>
      <w:r w:rsidRPr="008C32F4">
        <w:rPr>
          <w:rFonts w:ascii="Times New Roman" w:hAnsi="Times New Roman" w:cs="Times New Roman"/>
          <w:sz w:val="24"/>
          <w:szCs w:val="24"/>
        </w:rPr>
        <w:t xml:space="preserve"> highly efficient protocol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 xml:space="preserve">developed for the “on water” </w:t>
      </w:r>
      <w:proofErr w:type="spellStart"/>
      <w:r w:rsidRPr="008C32F4">
        <w:rPr>
          <w:rFonts w:ascii="Times New Roman" w:hAnsi="Times New Roman" w:cs="Times New Roman"/>
          <w:sz w:val="24"/>
          <w:szCs w:val="24"/>
        </w:rPr>
        <w:t>chemoselective</w:t>
      </w:r>
      <w:proofErr w:type="spellEnd"/>
      <w:r w:rsidRPr="008C32F4">
        <w:rPr>
          <w:rFonts w:ascii="Times New Roman" w:hAnsi="Times New Roman" w:cs="Times New Roman"/>
          <w:sz w:val="24"/>
          <w:szCs w:val="24"/>
        </w:rPr>
        <w:t xml:space="preserve"> synthesis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 xml:space="preserve">structurally complex and diverse </w:t>
      </w:r>
      <w:proofErr w:type="spellStart"/>
      <w:proofErr w:type="gramStart"/>
      <w:r w:rsidRPr="008C32F4">
        <w:rPr>
          <w:rFonts w:ascii="Times New Roman" w:hAnsi="Times New Roman" w:cs="Times New Roman"/>
          <w:sz w:val="24"/>
          <w:szCs w:val="24"/>
        </w:rPr>
        <w:t>pyrano</w:t>
      </w:r>
      <w:proofErr w:type="spellEnd"/>
      <w:r w:rsidRPr="008C32F4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C32F4">
        <w:rPr>
          <w:rFonts w:ascii="Times New Roman" w:hAnsi="Times New Roman" w:cs="Times New Roman"/>
          <w:sz w:val="24"/>
          <w:szCs w:val="24"/>
        </w:rPr>
        <w:t>2,3-</w:t>
      </w:r>
      <w:r w:rsidRPr="003A0BF7">
        <w:rPr>
          <w:rFonts w:ascii="Times New Roman" w:hAnsi="Times New Roman" w:cs="Times New Roman"/>
          <w:i/>
          <w:sz w:val="24"/>
          <w:szCs w:val="24"/>
        </w:rPr>
        <w:t>c</w:t>
      </w:r>
      <w:r w:rsidRPr="008C32F4">
        <w:rPr>
          <w:rFonts w:ascii="Times New Roman" w:hAnsi="Times New Roman" w:cs="Times New Roman"/>
          <w:sz w:val="24"/>
          <w:szCs w:val="24"/>
        </w:rPr>
        <w:t>:6,5-</w:t>
      </w:r>
      <w:r w:rsidRPr="003A0BF7">
        <w:rPr>
          <w:rFonts w:ascii="Times New Roman" w:hAnsi="Times New Roman" w:cs="Times New Roman"/>
          <w:i/>
          <w:sz w:val="24"/>
          <w:szCs w:val="24"/>
        </w:rPr>
        <w:t>c</w:t>
      </w:r>
      <w:r w:rsidRPr="008C32F4">
        <w:rPr>
          <w:rFonts w:ascii="Times New Roman" w:hAnsi="Times New Roman" w:cs="Times New Roman"/>
          <w:sz w:val="24"/>
          <w:szCs w:val="24"/>
        </w:rPr>
        <w:t>']</w:t>
      </w:r>
      <w:proofErr w:type="spellStart"/>
      <w:r w:rsidRPr="008C32F4">
        <w:rPr>
          <w:rFonts w:ascii="Times New Roman" w:hAnsi="Times New Roman" w:cs="Times New Roman"/>
          <w:sz w:val="24"/>
          <w:szCs w:val="24"/>
        </w:rPr>
        <w:t>dipyrazol</w:t>
      </w:r>
      <w:proofErr w:type="spellEnd"/>
      <w:r w:rsidRPr="008C32F4">
        <w:rPr>
          <w:rFonts w:ascii="Times New Roman" w:hAnsi="Times New Roman" w:cs="Times New Roman"/>
          <w:sz w:val="24"/>
          <w:szCs w:val="24"/>
        </w:rPr>
        <w:t>]-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2-one derivatives catalyzed effectively by Ag NPs/</w:t>
      </w:r>
      <w:proofErr w:type="spellStart"/>
      <w:r w:rsidRPr="008C32F4">
        <w:rPr>
          <w:rFonts w:ascii="Times New Roman" w:hAnsi="Times New Roman" w:cs="Times New Roman"/>
          <w:sz w:val="24"/>
          <w:szCs w:val="24"/>
        </w:rPr>
        <w:t>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 xml:space="preserve">composite. </w:t>
      </w:r>
      <w:r w:rsidRPr="003E627D">
        <w:rPr>
          <w:rFonts w:ascii="Times New Roman" w:hAnsi="Times New Roman" w:cs="Times New Roman"/>
          <w:sz w:val="24"/>
          <w:szCs w:val="24"/>
        </w:rPr>
        <w:t xml:space="preserve">Moreover, this method can be considered as an ideal tool for green synthesis because it minimizes the generation of waste along with the formation of multiple bonds in a single step. </w:t>
      </w:r>
      <w:r w:rsidR="008A28B4" w:rsidRPr="003E627D">
        <w:rPr>
          <w:rFonts w:ascii="Times New Roman" w:hAnsi="Times New Roman" w:cs="Times New Roman"/>
          <w:sz w:val="24"/>
          <w:szCs w:val="24"/>
        </w:rPr>
        <w:t>Synergistic effect of heterogenic nature of water with reactants and Ag NPs/GO had profuse outcome on</w:t>
      </w:r>
      <w:r w:rsidR="008A28B4" w:rsidRPr="008A28B4">
        <w:rPr>
          <w:rFonts w:ascii="Times New Roman" w:hAnsi="Times New Roman" w:cs="Times New Roman"/>
          <w:sz w:val="24"/>
          <w:szCs w:val="24"/>
        </w:rPr>
        <w:t xml:space="preserve"> reaction as indicated by high TOF</w:t>
      </w:r>
      <w:r w:rsidR="003A0BF7">
        <w:rPr>
          <w:rFonts w:ascii="Times New Roman" w:hAnsi="Times New Roman" w:cs="Times New Roman"/>
          <w:sz w:val="24"/>
          <w:szCs w:val="24"/>
        </w:rPr>
        <w:t>.</w:t>
      </w:r>
      <w:r w:rsidR="008A28B4" w:rsidRPr="008A28B4"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The process has high atom economy and is ecologically benign,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since only two molecules of water are lost. Three rings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fused-ring framework were constructed during the reaction and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addition, catalyst could be easily recovered and recycled at least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2F4">
        <w:rPr>
          <w:rFonts w:ascii="Times New Roman" w:hAnsi="Times New Roman" w:cs="Times New Roman"/>
          <w:sz w:val="24"/>
          <w:szCs w:val="24"/>
        </w:rPr>
        <w:t>7 times without significant loss of catalytic activity</w:t>
      </w:r>
      <w:r w:rsidR="00743A26">
        <w:rPr>
          <w:rFonts w:ascii="Times New Roman" w:hAnsi="Times New Roman" w:cs="Times New Roman"/>
          <w:sz w:val="24"/>
          <w:szCs w:val="24"/>
        </w:rPr>
        <w:t>.</w:t>
      </w:r>
    </w:p>
    <w:p w:rsidR="00DF2404" w:rsidRPr="001849CE" w:rsidRDefault="001849CE">
      <w:pPr>
        <w:rPr>
          <w:rFonts w:ascii="Times New Roman" w:hAnsi="Times New Roman" w:cs="Times New Roman"/>
          <w:b/>
          <w:sz w:val="26"/>
          <w:szCs w:val="26"/>
        </w:rPr>
      </w:pPr>
      <w:r w:rsidRPr="001849CE">
        <w:rPr>
          <w:rFonts w:ascii="Times New Roman" w:hAnsi="Times New Roman" w:cs="Times New Roman"/>
          <w:b/>
          <w:sz w:val="26"/>
          <w:szCs w:val="26"/>
        </w:rPr>
        <w:t>References:</w:t>
      </w:r>
    </w:p>
    <w:p w:rsidR="001849CE" w:rsidRDefault="001849CE" w:rsidP="001849CE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 w:rsidRPr="006171D1">
        <w:rPr>
          <w:rFonts w:ascii="Times New Roman" w:hAnsi="Times New Roman"/>
          <w:sz w:val="18"/>
          <w:szCs w:val="18"/>
        </w:rPr>
        <w:t>[1]</w:t>
      </w:r>
      <w:r w:rsidRPr="00B7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71D1">
        <w:rPr>
          <w:rFonts w:ascii="Times New Roman" w:hAnsi="Times New Roman" w:cs="Times New Roman"/>
          <w:sz w:val="18"/>
          <w:szCs w:val="18"/>
        </w:rPr>
        <w:t>Dandia</w:t>
      </w:r>
      <w:proofErr w:type="spellEnd"/>
      <w:r w:rsidRPr="006171D1">
        <w:rPr>
          <w:rFonts w:ascii="Times New Roman" w:hAnsi="Times New Roman" w:cs="Times New Roman"/>
          <w:sz w:val="18"/>
          <w:szCs w:val="18"/>
        </w:rPr>
        <w:t xml:space="preserve">, A.; Sharma, A.;  </w:t>
      </w:r>
      <w:proofErr w:type="spellStart"/>
      <w:r w:rsidRPr="006171D1">
        <w:rPr>
          <w:rFonts w:ascii="Times New Roman" w:hAnsi="Times New Roman" w:cs="Times New Roman"/>
          <w:sz w:val="18"/>
          <w:szCs w:val="18"/>
        </w:rPr>
        <w:t>Parewa</w:t>
      </w:r>
      <w:proofErr w:type="spellEnd"/>
      <w:r w:rsidRPr="006171D1">
        <w:rPr>
          <w:rFonts w:ascii="Times New Roman" w:hAnsi="Times New Roman" w:cs="Times New Roman"/>
          <w:sz w:val="18"/>
          <w:szCs w:val="18"/>
        </w:rPr>
        <w:t xml:space="preserve">, V; </w:t>
      </w:r>
      <w:proofErr w:type="spellStart"/>
      <w:r w:rsidRPr="006171D1">
        <w:rPr>
          <w:rFonts w:ascii="Times New Roman" w:hAnsi="Times New Roman" w:cs="Times New Roman"/>
          <w:sz w:val="18"/>
          <w:szCs w:val="18"/>
        </w:rPr>
        <w:t>Kumawat</w:t>
      </w:r>
      <w:proofErr w:type="spellEnd"/>
      <w:r w:rsidRPr="006171D1">
        <w:rPr>
          <w:rFonts w:ascii="Times New Roman" w:hAnsi="Times New Roman" w:cs="Times New Roman"/>
          <w:sz w:val="18"/>
          <w:szCs w:val="18"/>
        </w:rPr>
        <w:t xml:space="preserve">, B.; </w:t>
      </w:r>
      <w:proofErr w:type="spellStart"/>
      <w:r w:rsidRPr="006171D1">
        <w:rPr>
          <w:rFonts w:ascii="Times New Roman" w:hAnsi="Times New Roman" w:cs="Times New Roman"/>
          <w:sz w:val="18"/>
          <w:szCs w:val="18"/>
        </w:rPr>
        <w:t>Rathore</w:t>
      </w:r>
      <w:proofErr w:type="spellEnd"/>
      <w:r w:rsidRPr="006171D1">
        <w:rPr>
          <w:rFonts w:ascii="Times New Roman" w:hAnsi="Times New Roman" w:cs="Times New Roman"/>
          <w:sz w:val="18"/>
          <w:szCs w:val="18"/>
        </w:rPr>
        <w:t>, K. S.; Sharma, A.</w:t>
      </w:r>
      <w:r w:rsidRPr="006171D1">
        <w:rPr>
          <w:sz w:val="18"/>
          <w:szCs w:val="18"/>
        </w:rPr>
        <w:t xml:space="preserve"> </w:t>
      </w:r>
      <w:r w:rsidRPr="006171D1">
        <w:rPr>
          <w:rFonts w:ascii="Times New Roman" w:hAnsi="Times New Roman" w:cs="Times New Roman"/>
          <w:i/>
          <w:sz w:val="18"/>
          <w:szCs w:val="18"/>
        </w:rPr>
        <w:t>RSC Adv.,</w:t>
      </w:r>
      <w:r w:rsidRPr="006171D1">
        <w:rPr>
          <w:rFonts w:ascii="Times New Roman" w:hAnsi="Times New Roman" w:cs="Times New Roman"/>
          <w:b/>
          <w:sz w:val="18"/>
          <w:szCs w:val="18"/>
        </w:rPr>
        <w:t xml:space="preserve"> 2015, </w:t>
      </w:r>
      <w:r w:rsidRPr="006171D1">
        <w:rPr>
          <w:rFonts w:ascii="Times New Roman" w:hAnsi="Times New Roman" w:cs="Times New Roman"/>
          <w:sz w:val="18"/>
          <w:szCs w:val="18"/>
        </w:rPr>
        <w:t>5, 91888</w:t>
      </w:r>
      <w:r w:rsidRPr="006171D1">
        <w:rPr>
          <w:rFonts w:ascii="Times New Roman" w:hAnsi="Times New Roman" w:cs="Times New Roman"/>
          <w:b/>
          <w:sz w:val="18"/>
          <w:szCs w:val="18"/>
        </w:rPr>
        <w:t>.</w:t>
      </w:r>
    </w:p>
    <w:p w:rsidR="001849CE" w:rsidRDefault="001849CE" w:rsidP="001849C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6171D1">
        <w:rPr>
          <w:rFonts w:ascii="Times New Roman" w:hAnsi="Times New Roman"/>
          <w:sz w:val="18"/>
          <w:szCs w:val="18"/>
        </w:rPr>
        <w:t>[</w:t>
      </w:r>
      <w:r>
        <w:rPr>
          <w:rFonts w:ascii="Times New Roman" w:hAnsi="Times New Roman"/>
          <w:sz w:val="18"/>
          <w:szCs w:val="18"/>
        </w:rPr>
        <w:t>2</w:t>
      </w:r>
      <w:r w:rsidRPr="006171D1">
        <w:rPr>
          <w:rFonts w:ascii="Times New Roman" w:hAnsi="Times New Roman"/>
          <w:sz w:val="18"/>
          <w:szCs w:val="18"/>
        </w:rPr>
        <w:t>]</w:t>
      </w:r>
      <w:r w:rsidRPr="00B740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Dandia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A.;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Bansal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S.; </w:t>
      </w:r>
      <w:r>
        <w:rPr>
          <w:rFonts w:ascii="Times New Roman" w:hAnsi="Times New Roman" w:cs="Times New Roman"/>
          <w:sz w:val="18"/>
          <w:szCs w:val="18"/>
        </w:rPr>
        <w:t>Sharma</w:t>
      </w:r>
      <w:r w:rsidRPr="00502D58">
        <w:rPr>
          <w:rFonts w:ascii="Times New Roman" w:hAnsi="Times New Roman" w:cs="Times New Roman"/>
          <w:sz w:val="18"/>
          <w:szCs w:val="18"/>
        </w:rPr>
        <w:t xml:space="preserve">, R.;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Rathore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K. S.;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Parewa</w:t>
      </w:r>
      <w:proofErr w:type="gramStart"/>
      <w:r w:rsidRPr="00502D58">
        <w:rPr>
          <w:rFonts w:ascii="Times New Roman" w:hAnsi="Times New Roman" w:cs="Times New Roman"/>
          <w:sz w:val="18"/>
          <w:szCs w:val="18"/>
        </w:rPr>
        <w:t>,V</w:t>
      </w:r>
      <w:proofErr w:type="spellEnd"/>
      <w:proofErr w:type="gramEnd"/>
      <w:r w:rsidRPr="00502D58">
        <w:rPr>
          <w:rFonts w:ascii="Times New Roman" w:hAnsi="Times New Roman" w:cs="Times New Roman"/>
          <w:sz w:val="18"/>
          <w:szCs w:val="18"/>
        </w:rPr>
        <w:t>.</w:t>
      </w:r>
      <w:r w:rsidRPr="00502D5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52A5">
        <w:rPr>
          <w:rFonts w:ascii="Times New Roman" w:hAnsi="Times New Roman" w:cs="Times New Roman"/>
          <w:i/>
          <w:sz w:val="18"/>
          <w:szCs w:val="18"/>
        </w:rPr>
        <w:t xml:space="preserve">RSC Adv., </w:t>
      </w:r>
      <w:r w:rsidRPr="00502D58">
        <w:rPr>
          <w:rFonts w:ascii="Times New Roman" w:hAnsi="Times New Roman" w:cs="Times New Roman"/>
          <w:b/>
          <w:sz w:val="18"/>
          <w:szCs w:val="18"/>
        </w:rPr>
        <w:t xml:space="preserve">2018, </w:t>
      </w:r>
      <w:r w:rsidRPr="00502D58">
        <w:rPr>
          <w:rFonts w:ascii="Times New Roman" w:hAnsi="Times New Roman" w:cs="Times New Roman"/>
          <w:sz w:val="18"/>
          <w:szCs w:val="18"/>
        </w:rPr>
        <w:t>8, 30280-30288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1849CE" w:rsidRPr="006171D1" w:rsidRDefault="001849CE" w:rsidP="001849CE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[3]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Dandia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A.; Sharma, A.;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Indora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A.; 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Rathore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K. S.; Sharma, A.; Jain, A.; </w:t>
      </w:r>
      <w:proofErr w:type="spellStart"/>
      <w:r w:rsidRPr="00502D58">
        <w:rPr>
          <w:rFonts w:ascii="Times New Roman" w:hAnsi="Times New Roman" w:cs="Times New Roman"/>
          <w:sz w:val="18"/>
          <w:szCs w:val="18"/>
        </w:rPr>
        <w:t>Parewa</w:t>
      </w:r>
      <w:proofErr w:type="spellEnd"/>
      <w:r w:rsidRPr="00502D58">
        <w:rPr>
          <w:rFonts w:ascii="Times New Roman" w:hAnsi="Times New Roman" w:cs="Times New Roman"/>
          <w:sz w:val="18"/>
          <w:szCs w:val="18"/>
        </w:rPr>
        <w:t xml:space="preserve">, V. </w:t>
      </w:r>
      <w:r w:rsidRPr="00502D58">
        <w:rPr>
          <w:rFonts w:ascii="Times New Roman" w:hAnsi="Times New Roman" w:cs="Times New Roman"/>
          <w:i/>
          <w:sz w:val="18"/>
          <w:szCs w:val="18"/>
        </w:rPr>
        <w:t>Molecular Catalysis,</w:t>
      </w:r>
      <w:r w:rsidRPr="00502D58">
        <w:rPr>
          <w:rFonts w:ascii="Times New Roman" w:hAnsi="Times New Roman" w:cs="Times New Roman"/>
          <w:sz w:val="18"/>
          <w:szCs w:val="18"/>
        </w:rPr>
        <w:t xml:space="preserve"> </w:t>
      </w:r>
      <w:r w:rsidRPr="00502D58">
        <w:rPr>
          <w:rFonts w:ascii="Times New Roman" w:hAnsi="Times New Roman" w:cs="Times New Roman"/>
          <w:b/>
          <w:sz w:val="18"/>
          <w:szCs w:val="18"/>
        </w:rPr>
        <w:t>2018,</w:t>
      </w:r>
      <w:r w:rsidRPr="00502D58">
        <w:rPr>
          <w:rFonts w:ascii="Times New Roman" w:hAnsi="Times New Roman" w:cs="Times New Roman"/>
          <w:sz w:val="18"/>
          <w:szCs w:val="18"/>
        </w:rPr>
        <w:t xml:space="preserve"> 459, 97</w:t>
      </w:r>
      <w:r w:rsidR="0047752E">
        <w:rPr>
          <w:rFonts w:ascii="Times New Roman" w:hAnsi="Times New Roman" w:cs="Times New Roman"/>
          <w:sz w:val="18"/>
          <w:szCs w:val="18"/>
        </w:rPr>
        <w:t>.</w:t>
      </w:r>
    </w:p>
    <w:p w:rsidR="001849CE" w:rsidRPr="00175E50" w:rsidRDefault="001849CE">
      <w:pPr>
        <w:rPr>
          <w:rFonts w:ascii="Times New Roman" w:hAnsi="Times New Roman" w:cs="Times New Roman"/>
          <w:sz w:val="26"/>
          <w:szCs w:val="26"/>
        </w:rPr>
      </w:pPr>
    </w:p>
    <w:sectPr w:rsidR="001849CE" w:rsidRPr="00175E50" w:rsidSect="00DF2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>
    <w:useFELayout/>
  </w:compat>
  <w:rsids>
    <w:rsidRoot w:val="00175E50"/>
    <w:rsid w:val="0003308C"/>
    <w:rsid w:val="000774BD"/>
    <w:rsid w:val="00093F0E"/>
    <w:rsid w:val="00175E50"/>
    <w:rsid w:val="001849CE"/>
    <w:rsid w:val="002C6699"/>
    <w:rsid w:val="00352B0E"/>
    <w:rsid w:val="003A0BF7"/>
    <w:rsid w:val="003E627D"/>
    <w:rsid w:val="00463435"/>
    <w:rsid w:val="0047752E"/>
    <w:rsid w:val="004B53AF"/>
    <w:rsid w:val="005171E2"/>
    <w:rsid w:val="006D7031"/>
    <w:rsid w:val="00743A26"/>
    <w:rsid w:val="007E305B"/>
    <w:rsid w:val="00846AD9"/>
    <w:rsid w:val="008A28B4"/>
    <w:rsid w:val="008C32F4"/>
    <w:rsid w:val="00B30530"/>
    <w:rsid w:val="00C15569"/>
    <w:rsid w:val="00C73CCC"/>
    <w:rsid w:val="00CF21DA"/>
    <w:rsid w:val="00DF2404"/>
    <w:rsid w:val="00EC2B26"/>
    <w:rsid w:val="00ED16CB"/>
    <w:rsid w:val="00F1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nshudandia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VIJAY</cp:lastModifiedBy>
  <cp:revision>28</cp:revision>
  <dcterms:created xsi:type="dcterms:W3CDTF">2019-01-21T04:49:00Z</dcterms:created>
  <dcterms:modified xsi:type="dcterms:W3CDTF">2019-01-21T11:24:00Z</dcterms:modified>
</cp:coreProperties>
</file>