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61" w:rsidRPr="00F01BB6" w:rsidRDefault="00F01BB6" w:rsidP="00F01BB6">
      <w:pPr>
        <w:spacing w:after="0" w:line="240" w:lineRule="auto"/>
        <w:rPr>
          <w:rFonts w:ascii="Arial" w:hAnsi="Arial" w:cs="Arial"/>
          <w:sz w:val="32"/>
          <w:szCs w:val="32"/>
        </w:rPr>
      </w:pPr>
      <w:proofErr w:type="spellStart"/>
      <w:r w:rsidRPr="00F01BB6">
        <w:rPr>
          <w:rFonts w:ascii="Arial" w:hAnsi="Arial" w:cs="Arial"/>
          <w:sz w:val="32"/>
          <w:szCs w:val="32"/>
        </w:rPr>
        <w:t>Pharmacophore</w:t>
      </w:r>
      <w:proofErr w:type="spellEnd"/>
      <w:r w:rsidRPr="00F01BB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R</w:t>
      </w:r>
      <w:r w:rsidRPr="00F01BB6">
        <w:rPr>
          <w:rFonts w:ascii="Arial" w:hAnsi="Arial" w:cs="Arial"/>
          <w:sz w:val="32"/>
          <w:szCs w:val="32"/>
        </w:rPr>
        <w:t xml:space="preserve">ecognition </w:t>
      </w:r>
      <w:r>
        <w:rPr>
          <w:rFonts w:ascii="Arial" w:hAnsi="Arial" w:cs="Arial"/>
          <w:sz w:val="32"/>
          <w:szCs w:val="32"/>
        </w:rPr>
        <w:t>S</w:t>
      </w:r>
      <w:r w:rsidRPr="00F01BB6">
        <w:rPr>
          <w:rFonts w:ascii="Arial" w:hAnsi="Arial" w:cs="Arial"/>
          <w:sz w:val="32"/>
          <w:szCs w:val="32"/>
        </w:rPr>
        <w:t xml:space="preserve">tudy </w:t>
      </w:r>
      <w:r w:rsidR="001E606C" w:rsidRPr="00F01BB6">
        <w:rPr>
          <w:rFonts w:ascii="Arial" w:hAnsi="Arial" w:cs="Arial"/>
          <w:sz w:val="32"/>
          <w:szCs w:val="32"/>
        </w:rPr>
        <w:t>for</w:t>
      </w:r>
      <w:r w:rsidR="002E4E39" w:rsidRPr="00F01BB6">
        <w:rPr>
          <w:rFonts w:ascii="Arial" w:hAnsi="Arial" w:cs="Arial"/>
          <w:sz w:val="32"/>
          <w:szCs w:val="32"/>
        </w:rPr>
        <w:t xml:space="preserve"> </w:t>
      </w:r>
      <w:proofErr w:type="gramStart"/>
      <w:r w:rsidR="002E4E39" w:rsidRPr="00F01BB6">
        <w:rPr>
          <w:rFonts w:ascii="Arial" w:hAnsi="Arial" w:cs="Arial"/>
          <w:sz w:val="32"/>
          <w:szCs w:val="32"/>
        </w:rPr>
        <w:t>HIV(</w:t>
      </w:r>
      <w:proofErr w:type="gramEnd"/>
      <w:r w:rsidR="002E4E39" w:rsidRPr="00F01BB6">
        <w:rPr>
          <w:rFonts w:ascii="Arial" w:hAnsi="Arial" w:cs="Arial"/>
          <w:sz w:val="32"/>
          <w:szCs w:val="32"/>
        </w:rPr>
        <w:t xml:space="preserve">I) </w:t>
      </w:r>
      <w:r w:rsidR="004D1455" w:rsidRPr="00F01BB6">
        <w:rPr>
          <w:rFonts w:ascii="Arial" w:hAnsi="Arial" w:cs="Arial"/>
          <w:sz w:val="32"/>
          <w:szCs w:val="32"/>
        </w:rPr>
        <w:t>Entry-Inhibit</w:t>
      </w:r>
      <w:r w:rsidR="002E4E39" w:rsidRPr="00F01BB6">
        <w:rPr>
          <w:rFonts w:ascii="Arial" w:hAnsi="Arial" w:cs="Arial"/>
          <w:sz w:val="32"/>
          <w:szCs w:val="32"/>
        </w:rPr>
        <w:t>ion</w:t>
      </w:r>
      <w:r w:rsidRPr="00F01BB6">
        <w:rPr>
          <w:rFonts w:ascii="Arial" w:hAnsi="Arial" w:cs="Arial"/>
          <w:sz w:val="32"/>
          <w:szCs w:val="32"/>
        </w:rPr>
        <w:t xml:space="preserve"> Drugs</w:t>
      </w:r>
      <w:r w:rsidR="004D1455" w:rsidRPr="00F01BB6">
        <w:rPr>
          <w:rFonts w:ascii="Arial" w:hAnsi="Arial" w:cs="Arial"/>
          <w:sz w:val="32"/>
          <w:szCs w:val="32"/>
        </w:rPr>
        <w:t xml:space="preserve">  </w:t>
      </w:r>
    </w:p>
    <w:p w:rsidR="003A28B1" w:rsidRPr="00F01BB6" w:rsidRDefault="003A28B1" w:rsidP="0002675A">
      <w:pPr>
        <w:spacing w:after="0" w:line="240" w:lineRule="auto"/>
        <w:jc w:val="center"/>
        <w:rPr>
          <w:rFonts w:ascii="Arial" w:hAnsi="Arial" w:cs="Arial"/>
          <w:sz w:val="28"/>
          <w:szCs w:val="28"/>
          <w:vertAlign w:val="superscript"/>
        </w:rPr>
      </w:pPr>
      <w:proofErr w:type="spellStart"/>
      <w:r w:rsidRPr="00F01BB6">
        <w:rPr>
          <w:rFonts w:ascii="Arial" w:hAnsi="Arial" w:cs="Arial"/>
          <w:sz w:val="28"/>
          <w:szCs w:val="28"/>
          <w:u w:val="single"/>
        </w:rPr>
        <w:t>Jyoti</w:t>
      </w:r>
      <w:proofErr w:type="spellEnd"/>
      <w:r w:rsidRPr="00F01BB6">
        <w:rPr>
          <w:rFonts w:ascii="Arial" w:hAnsi="Arial" w:cs="Arial"/>
          <w:sz w:val="28"/>
          <w:szCs w:val="28"/>
          <w:u w:val="single"/>
        </w:rPr>
        <w:t xml:space="preserve"> Sharma</w:t>
      </w:r>
      <w:r w:rsidR="00F01BB6">
        <w:rPr>
          <w:rFonts w:ascii="Arial" w:hAnsi="Arial" w:cs="Arial"/>
          <w:sz w:val="28"/>
          <w:szCs w:val="28"/>
        </w:rPr>
        <w:t xml:space="preserve"> &amp;</w:t>
      </w:r>
      <w:r w:rsidRPr="00F01BB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BB6">
        <w:rPr>
          <w:rFonts w:ascii="Arial" w:hAnsi="Arial" w:cs="Arial"/>
          <w:sz w:val="28"/>
          <w:szCs w:val="28"/>
        </w:rPr>
        <w:t>Neelima</w:t>
      </w:r>
      <w:proofErr w:type="spellEnd"/>
      <w:r w:rsidRPr="00F01BB6">
        <w:rPr>
          <w:rFonts w:ascii="Arial" w:hAnsi="Arial" w:cs="Arial"/>
          <w:sz w:val="28"/>
          <w:szCs w:val="28"/>
        </w:rPr>
        <w:t xml:space="preserve"> Gupta</w:t>
      </w:r>
      <w:r w:rsidR="00F01BB6">
        <w:rPr>
          <w:rFonts w:ascii="Arial" w:hAnsi="Arial" w:cs="Arial"/>
          <w:sz w:val="28"/>
          <w:szCs w:val="28"/>
          <w:vertAlign w:val="superscript"/>
        </w:rPr>
        <w:t>*</w:t>
      </w:r>
    </w:p>
    <w:p w:rsidR="0089604B" w:rsidRDefault="00571C5C" w:rsidP="00F01B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01BB6">
        <w:rPr>
          <w:rFonts w:ascii="Arial" w:hAnsi="Arial" w:cs="Arial"/>
          <w:sz w:val="24"/>
          <w:szCs w:val="24"/>
        </w:rPr>
        <w:t>Design Innovation Centr</w:t>
      </w:r>
      <w:r w:rsidR="009E447F" w:rsidRPr="00F01BB6">
        <w:rPr>
          <w:rFonts w:ascii="Arial" w:hAnsi="Arial" w:cs="Arial"/>
          <w:sz w:val="24"/>
          <w:szCs w:val="24"/>
        </w:rPr>
        <w:t>e</w:t>
      </w:r>
      <w:r w:rsidR="00F01BB6">
        <w:rPr>
          <w:rFonts w:ascii="Arial" w:hAnsi="Arial" w:cs="Arial"/>
          <w:sz w:val="24"/>
          <w:szCs w:val="24"/>
        </w:rPr>
        <w:t xml:space="preserve"> (</w:t>
      </w:r>
      <w:r w:rsidR="00F01BB6" w:rsidRPr="00F01BB6">
        <w:rPr>
          <w:rFonts w:ascii="Arial" w:hAnsi="Arial" w:cs="Arial"/>
          <w:sz w:val="24"/>
          <w:szCs w:val="24"/>
        </w:rPr>
        <w:t>DIC-RU</w:t>
      </w:r>
      <w:r w:rsidR="00F01BB6">
        <w:rPr>
          <w:rFonts w:ascii="Arial" w:hAnsi="Arial" w:cs="Arial"/>
          <w:sz w:val="24"/>
          <w:szCs w:val="24"/>
        </w:rPr>
        <w:t>),</w:t>
      </w:r>
      <w:r w:rsidR="004D3202" w:rsidRPr="00F01BB6">
        <w:rPr>
          <w:rFonts w:ascii="Arial" w:hAnsi="Arial" w:cs="Arial"/>
          <w:sz w:val="24"/>
          <w:szCs w:val="24"/>
        </w:rPr>
        <w:t xml:space="preserve"> Centr</w:t>
      </w:r>
      <w:r w:rsidR="00E14F57" w:rsidRPr="00F01BB6">
        <w:rPr>
          <w:rFonts w:ascii="Arial" w:hAnsi="Arial" w:cs="Arial"/>
          <w:sz w:val="24"/>
          <w:szCs w:val="24"/>
        </w:rPr>
        <w:t>e</w:t>
      </w:r>
      <w:r w:rsidR="004D3202" w:rsidRPr="00F01BB6">
        <w:rPr>
          <w:rFonts w:ascii="Arial" w:hAnsi="Arial" w:cs="Arial"/>
          <w:sz w:val="24"/>
          <w:szCs w:val="24"/>
        </w:rPr>
        <w:t xml:space="preserve"> for Converging Technologies</w:t>
      </w:r>
    </w:p>
    <w:p w:rsidR="002951A5" w:rsidRDefault="00F01BB6" w:rsidP="00F01B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University of Rajasthan</w:t>
      </w:r>
      <w:r w:rsidR="0089604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01BB6">
        <w:rPr>
          <w:rFonts w:ascii="Arial" w:hAnsi="Arial" w:cs="Arial"/>
          <w:sz w:val="24"/>
          <w:szCs w:val="24"/>
        </w:rPr>
        <w:t>Jaipur</w:t>
      </w:r>
      <w:proofErr w:type="spellEnd"/>
    </w:p>
    <w:p w:rsidR="0089604B" w:rsidRPr="0089604B" w:rsidRDefault="0089604B" w:rsidP="0089604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9604B">
        <w:rPr>
          <w:rFonts w:ascii="Arial" w:hAnsi="Arial" w:cs="Arial"/>
          <w:sz w:val="20"/>
          <w:szCs w:val="20"/>
        </w:rPr>
        <w:t>Email: jyoticct31@gmail.com, guptaniilima@gmail.com</w:t>
      </w:r>
    </w:p>
    <w:p w:rsidR="0089604B" w:rsidRPr="00F01BB6" w:rsidRDefault="0089604B" w:rsidP="00F01B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469DD" w:rsidRPr="0002675A" w:rsidRDefault="009A283A" w:rsidP="0002675A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2675A">
        <w:rPr>
          <w:rFonts w:ascii="Arial" w:hAnsi="Arial" w:cs="Arial"/>
          <w:sz w:val="24"/>
          <w:szCs w:val="24"/>
        </w:rPr>
        <w:t xml:space="preserve">Human </w:t>
      </w:r>
      <w:r w:rsidRPr="0002675A">
        <w:rPr>
          <w:rFonts w:ascii="Arial" w:hAnsi="Arial" w:cs="Arial"/>
          <w:noProof/>
          <w:sz w:val="24"/>
          <w:szCs w:val="24"/>
        </w:rPr>
        <w:t>Immunodefici</w:t>
      </w:r>
      <w:r w:rsidR="00537F3D" w:rsidRPr="0002675A">
        <w:rPr>
          <w:rFonts w:ascii="Arial" w:hAnsi="Arial" w:cs="Arial"/>
          <w:noProof/>
          <w:sz w:val="24"/>
          <w:szCs w:val="24"/>
        </w:rPr>
        <w:t>e</w:t>
      </w:r>
      <w:r w:rsidRPr="0002675A">
        <w:rPr>
          <w:rFonts w:ascii="Arial" w:hAnsi="Arial" w:cs="Arial"/>
          <w:noProof/>
          <w:sz w:val="24"/>
          <w:szCs w:val="24"/>
        </w:rPr>
        <w:t>ncy</w:t>
      </w:r>
      <w:r w:rsidRPr="0002675A">
        <w:rPr>
          <w:rFonts w:ascii="Arial" w:hAnsi="Arial" w:cs="Arial"/>
          <w:sz w:val="24"/>
          <w:szCs w:val="24"/>
        </w:rPr>
        <w:t xml:space="preserve"> Virus (HIV) is </w:t>
      </w:r>
      <w:r w:rsidR="001771E1" w:rsidRPr="0002675A">
        <w:rPr>
          <w:rFonts w:ascii="Arial" w:hAnsi="Arial" w:cs="Arial"/>
          <w:sz w:val="24"/>
          <w:szCs w:val="24"/>
        </w:rPr>
        <w:t xml:space="preserve">the </w:t>
      </w:r>
      <w:proofErr w:type="gramStart"/>
      <w:r w:rsidR="001771E1" w:rsidRPr="0002675A">
        <w:rPr>
          <w:rFonts w:ascii="Arial" w:hAnsi="Arial" w:cs="Arial"/>
          <w:sz w:val="24"/>
          <w:szCs w:val="24"/>
        </w:rPr>
        <w:t>reason</w:t>
      </w:r>
      <w:r w:rsidRPr="0002675A">
        <w:rPr>
          <w:rFonts w:ascii="Arial" w:hAnsi="Arial" w:cs="Arial"/>
          <w:sz w:val="24"/>
          <w:szCs w:val="24"/>
        </w:rPr>
        <w:t xml:space="preserve"> for Acquired </w:t>
      </w:r>
      <w:proofErr w:type="spellStart"/>
      <w:r w:rsidRPr="0002675A">
        <w:rPr>
          <w:rFonts w:ascii="Arial" w:hAnsi="Arial" w:cs="Arial"/>
          <w:sz w:val="24"/>
          <w:szCs w:val="24"/>
        </w:rPr>
        <w:t>Immuno</w:t>
      </w:r>
      <w:proofErr w:type="spellEnd"/>
      <w:r w:rsidRPr="0002675A">
        <w:rPr>
          <w:rFonts w:ascii="Arial" w:hAnsi="Arial" w:cs="Arial"/>
          <w:sz w:val="24"/>
          <w:szCs w:val="24"/>
        </w:rPr>
        <w:t>-</w:t>
      </w:r>
      <w:r w:rsidRPr="0002675A">
        <w:rPr>
          <w:rFonts w:ascii="Arial" w:hAnsi="Arial" w:cs="Arial"/>
          <w:noProof/>
          <w:sz w:val="24"/>
          <w:szCs w:val="24"/>
        </w:rPr>
        <w:t>Defic</w:t>
      </w:r>
      <w:r w:rsidR="00537F3D" w:rsidRPr="0002675A">
        <w:rPr>
          <w:rFonts w:ascii="Arial" w:hAnsi="Arial" w:cs="Arial"/>
          <w:noProof/>
          <w:sz w:val="24"/>
          <w:szCs w:val="24"/>
        </w:rPr>
        <w:t>i</w:t>
      </w:r>
      <w:r w:rsidRPr="0002675A">
        <w:rPr>
          <w:rFonts w:ascii="Arial" w:hAnsi="Arial" w:cs="Arial"/>
          <w:noProof/>
          <w:sz w:val="24"/>
          <w:szCs w:val="24"/>
        </w:rPr>
        <w:t>ency</w:t>
      </w:r>
      <w:r w:rsidRPr="0002675A">
        <w:rPr>
          <w:rFonts w:ascii="Arial" w:hAnsi="Arial" w:cs="Arial"/>
          <w:sz w:val="24"/>
          <w:szCs w:val="24"/>
        </w:rPr>
        <w:t xml:space="preserve"> </w:t>
      </w:r>
      <w:r w:rsidR="00CA4804" w:rsidRPr="0002675A">
        <w:rPr>
          <w:rFonts w:ascii="Arial" w:hAnsi="Arial" w:cs="Arial"/>
          <w:sz w:val="24"/>
          <w:szCs w:val="24"/>
        </w:rPr>
        <w:t>Syndrome</w:t>
      </w:r>
      <w:r w:rsidRPr="0002675A">
        <w:rPr>
          <w:rFonts w:ascii="Arial" w:hAnsi="Arial" w:cs="Arial"/>
          <w:sz w:val="24"/>
          <w:szCs w:val="24"/>
        </w:rPr>
        <w:t xml:space="preserve"> (AIDS)</w:t>
      </w:r>
      <w:r w:rsidR="0089604B">
        <w:rPr>
          <w:rFonts w:ascii="Arial" w:hAnsi="Arial" w:cs="Arial"/>
          <w:sz w:val="24"/>
          <w:szCs w:val="24"/>
        </w:rPr>
        <w:t xml:space="preserve">, whose </w:t>
      </w:r>
      <w:r w:rsidR="001771E1" w:rsidRPr="0002675A">
        <w:rPr>
          <w:rFonts w:ascii="Arial" w:hAnsi="Arial" w:cs="Arial"/>
          <w:sz w:val="24"/>
          <w:szCs w:val="24"/>
        </w:rPr>
        <w:t>treatment always remain</w:t>
      </w:r>
      <w:proofErr w:type="gramEnd"/>
      <w:r w:rsidR="001771E1" w:rsidRPr="0002675A">
        <w:rPr>
          <w:rFonts w:ascii="Arial" w:hAnsi="Arial" w:cs="Arial"/>
          <w:sz w:val="24"/>
          <w:szCs w:val="24"/>
        </w:rPr>
        <w:t xml:space="preserve"> </w:t>
      </w:r>
      <w:r w:rsidR="0089604B">
        <w:rPr>
          <w:rFonts w:ascii="Arial" w:hAnsi="Arial" w:cs="Arial"/>
          <w:sz w:val="24"/>
          <w:szCs w:val="24"/>
        </w:rPr>
        <w:t xml:space="preserve">as a </w:t>
      </w:r>
      <w:r w:rsidR="001771E1" w:rsidRPr="0002675A">
        <w:rPr>
          <w:rFonts w:ascii="Arial" w:hAnsi="Arial" w:cs="Arial"/>
          <w:sz w:val="24"/>
          <w:szCs w:val="24"/>
        </w:rPr>
        <w:t xml:space="preserve">hot topic </w:t>
      </w:r>
      <w:r w:rsidR="0089604B">
        <w:rPr>
          <w:rFonts w:ascii="Arial" w:hAnsi="Arial" w:cs="Arial"/>
          <w:sz w:val="24"/>
          <w:szCs w:val="24"/>
        </w:rPr>
        <w:t xml:space="preserve">in </w:t>
      </w:r>
      <w:proofErr w:type="spellStart"/>
      <w:r w:rsidR="0089604B">
        <w:rPr>
          <w:rFonts w:ascii="Arial" w:hAnsi="Arial" w:cs="Arial"/>
          <w:sz w:val="24"/>
          <w:szCs w:val="24"/>
        </w:rPr>
        <w:t>pharma</w:t>
      </w:r>
      <w:proofErr w:type="spellEnd"/>
      <w:r w:rsidR="0089604B">
        <w:rPr>
          <w:rFonts w:ascii="Arial" w:hAnsi="Arial" w:cs="Arial"/>
          <w:sz w:val="24"/>
          <w:szCs w:val="24"/>
        </w:rPr>
        <w:t xml:space="preserve"> research</w:t>
      </w:r>
      <w:r w:rsidR="001771E1" w:rsidRPr="0002675A">
        <w:rPr>
          <w:rFonts w:ascii="Arial" w:hAnsi="Arial" w:cs="Arial"/>
          <w:sz w:val="24"/>
          <w:szCs w:val="24"/>
        </w:rPr>
        <w:t xml:space="preserve">. </w:t>
      </w:r>
      <w:r w:rsidR="00C416CA" w:rsidRPr="0002675A">
        <w:rPr>
          <w:rFonts w:ascii="Arial" w:hAnsi="Arial" w:cs="Arial"/>
          <w:noProof/>
          <w:sz w:val="24"/>
          <w:szCs w:val="24"/>
        </w:rPr>
        <w:t>Virus</w:t>
      </w:r>
      <w:r w:rsidR="00C416CA" w:rsidRPr="0002675A">
        <w:rPr>
          <w:rFonts w:ascii="Arial" w:hAnsi="Arial" w:cs="Arial"/>
          <w:sz w:val="24"/>
          <w:szCs w:val="24"/>
        </w:rPr>
        <w:t xml:space="preserve"> glycoproteins are the most </w:t>
      </w:r>
      <w:r w:rsidR="008F5268" w:rsidRPr="0002675A">
        <w:rPr>
          <w:rFonts w:ascii="Arial" w:hAnsi="Arial" w:cs="Arial"/>
          <w:sz w:val="24"/>
          <w:szCs w:val="24"/>
        </w:rPr>
        <w:t>enormous</w:t>
      </w:r>
      <w:r w:rsidR="00C416CA" w:rsidRPr="0002675A">
        <w:rPr>
          <w:rFonts w:ascii="Arial" w:hAnsi="Arial" w:cs="Arial"/>
          <w:sz w:val="24"/>
          <w:szCs w:val="24"/>
        </w:rPr>
        <w:t xml:space="preserve"> structural </w:t>
      </w:r>
      <w:r w:rsidR="008F5268" w:rsidRPr="0002675A">
        <w:rPr>
          <w:rFonts w:ascii="Arial" w:hAnsi="Arial" w:cs="Arial"/>
          <w:sz w:val="24"/>
          <w:szCs w:val="24"/>
        </w:rPr>
        <w:t>units</w:t>
      </w:r>
      <w:r w:rsidR="00C416CA" w:rsidRPr="0002675A">
        <w:rPr>
          <w:rFonts w:ascii="Arial" w:hAnsi="Arial" w:cs="Arial"/>
          <w:sz w:val="24"/>
          <w:szCs w:val="24"/>
        </w:rPr>
        <w:t xml:space="preserve"> responsible for initial binding to host cells </w:t>
      </w:r>
      <w:r w:rsidR="00CA76C3" w:rsidRPr="0002675A">
        <w:rPr>
          <w:rFonts w:ascii="Arial" w:hAnsi="Arial" w:cs="Arial"/>
          <w:sz w:val="24"/>
          <w:szCs w:val="24"/>
        </w:rPr>
        <w:t>leading to</w:t>
      </w:r>
      <w:r w:rsidR="00C416CA" w:rsidRPr="0002675A">
        <w:rPr>
          <w:rFonts w:ascii="Arial" w:hAnsi="Arial" w:cs="Arial"/>
          <w:sz w:val="24"/>
          <w:szCs w:val="24"/>
        </w:rPr>
        <w:t xml:space="preserve"> infection.</w:t>
      </w:r>
      <w:r w:rsidR="00B31C82" w:rsidRPr="0002675A">
        <w:rPr>
          <w:rFonts w:ascii="Arial" w:hAnsi="Arial" w:cs="Arial"/>
          <w:sz w:val="24"/>
          <w:szCs w:val="24"/>
        </w:rPr>
        <w:t xml:space="preserve"> </w:t>
      </w:r>
      <w:r w:rsidR="007E057F" w:rsidRPr="0002675A">
        <w:rPr>
          <w:rFonts w:ascii="Arial" w:hAnsi="Arial" w:cs="Arial"/>
          <w:sz w:val="24"/>
          <w:szCs w:val="24"/>
        </w:rPr>
        <w:t>F</w:t>
      </w:r>
      <w:r w:rsidR="00B31C82" w:rsidRPr="0002675A">
        <w:rPr>
          <w:rFonts w:ascii="Arial" w:hAnsi="Arial" w:cs="Arial"/>
          <w:sz w:val="24"/>
          <w:szCs w:val="24"/>
        </w:rPr>
        <w:t>or</w:t>
      </w:r>
      <w:r w:rsidR="00C416CA" w:rsidRPr="0002675A">
        <w:rPr>
          <w:rFonts w:ascii="Arial" w:hAnsi="Arial" w:cs="Arial"/>
          <w:sz w:val="24"/>
          <w:szCs w:val="24"/>
        </w:rPr>
        <w:t xml:space="preserve"> </w:t>
      </w:r>
      <w:r w:rsidR="0089604B" w:rsidRPr="0002675A">
        <w:rPr>
          <w:rFonts w:ascii="Arial" w:hAnsi="Arial" w:cs="Arial"/>
          <w:sz w:val="24"/>
          <w:szCs w:val="24"/>
        </w:rPr>
        <w:t xml:space="preserve">Human </w:t>
      </w:r>
      <w:r w:rsidR="0089604B" w:rsidRPr="0002675A">
        <w:rPr>
          <w:rFonts w:ascii="Arial" w:hAnsi="Arial" w:cs="Arial"/>
          <w:noProof/>
          <w:sz w:val="24"/>
          <w:szCs w:val="24"/>
        </w:rPr>
        <w:t>Immunodeficiency</w:t>
      </w:r>
      <w:r w:rsidR="0089604B">
        <w:rPr>
          <w:rFonts w:ascii="Arial" w:hAnsi="Arial" w:cs="Arial"/>
          <w:sz w:val="24"/>
          <w:szCs w:val="24"/>
        </w:rPr>
        <w:t xml:space="preserve"> Virus, the protein </w:t>
      </w:r>
      <w:r w:rsidR="007E057F" w:rsidRPr="0002675A">
        <w:rPr>
          <w:rFonts w:ascii="Arial" w:hAnsi="Arial" w:cs="Arial"/>
          <w:sz w:val="24"/>
          <w:szCs w:val="24"/>
        </w:rPr>
        <w:t xml:space="preserve">gp120 plays the </w:t>
      </w:r>
      <w:r w:rsidR="007E057F" w:rsidRPr="0002675A">
        <w:rPr>
          <w:rFonts w:ascii="Arial" w:hAnsi="Arial" w:cs="Arial"/>
          <w:noProof/>
          <w:sz w:val="24"/>
          <w:szCs w:val="24"/>
        </w:rPr>
        <w:t>same</w:t>
      </w:r>
      <w:r w:rsidR="007E057F" w:rsidRPr="0002675A">
        <w:rPr>
          <w:rFonts w:ascii="Arial" w:hAnsi="Arial" w:cs="Arial"/>
          <w:sz w:val="24"/>
          <w:szCs w:val="24"/>
        </w:rPr>
        <w:t xml:space="preserve"> role </w:t>
      </w:r>
      <w:r w:rsidR="000803C7" w:rsidRPr="0002675A">
        <w:rPr>
          <w:rFonts w:ascii="Arial" w:hAnsi="Arial" w:cs="Arial"/>
          <w:sz w:val="24"/>
          <w:szCs w:val="24"/>
        </w:rPr>
        <w:t xml:space="preserve">and binds with </w:t>
      </w:r>
      <w:r w:rsidR="007E057F" w:rsidRPr="0002675A">
        <w:rPr>
          <w:rFonts w:ascii="Arial" w:hAnsi="Arial" w:cs="Arial"/>
          <w:sz w:val="24"/>
          <w:szCs w:val="24"/>
        </w:rPr>
        <w:t xml:space="preserve">host </w:t>
      </w:r>
      <w:r w:rsidR="000803C7" w:rsidRPr="0002675A">
        <w:rPr>
          <w:rFonts w:ascii="Arial" w:hAnsi="Arial" w:cs="Arial"/>
          <w:sz w:val="24"/>
          <w:szCs w:val="24"/>
        </w:rPr>
        <w:t>CD4</w:t>
      </w:r>
      <w:r w:rsidR="00C35397" w:rsidRPr="0002675A">
        <w:rPr>
          <w:rFonts w:ascii="Arial" w:hAnsi="Arial" w:cs="Arial"/>
          <w:sz w:val="24"/>
          <w:szCs w:val="24"/>
        </w:rPr>
        <w:t>+ T</w:t>
      </w:r>
      <w:r w:rsidR="000803C7" w:rsidRPr="0002675A">
        <w:rPr>
          <w:rFonts w:ascii="Arial" w:hAnsi="Arial" w:cs="Arial"/>
          <w:sz w:val="24"/>
          <w:szCs w:val="24"/>
        </w:rPr>
        <w:t xml:space="preserve"> cells</w:t>
      </w:r>
      <w:r w:rsidR="00E22651" w:rsidRPr="0002675A">
        <w:rPr>
          <w:rFonts w:ascii="Arial" w:hAnsi="Arial" w:cs="Arial"/>
          <w:sz w:val="24"/>
          <w:szCs w:val="24"/>
        </w:rPr>
        <w:t xml:space="preserve"> [1]</w:t>
      </w:r>
      <w:r w:rsidR="000803C7" w:rsidRPr="0002675A">
        <w:rPr>
          <w:rFonts w:ascii="Arial" w:hAnsi="Arial" w:cs="Arial"/>
          <w:sz w:val="24"/>
          <w:szCs w:val="24"/>
        </w:rPr>
        <w:t xml:space="preserve">. </w:t>
      </w:r>
      <w:r w:rsidR="00682929" w:rsidRPr="0002675A">
        <w:rPr>
          <w:rFonts w:ascii="Arial" w:hAnsi="Arial" w:cs="Arial"/>
          <w:sz w:val="24"/>
          <w:szCs w:val="24"/>
        </w:rPr>
        <w:t>HAART</w:t>
      </w:r>
      <w:r w:rsidR="001141C1" w:rsidRPr="0002675A">
        <w:rPr>
          <w:rFonts w:ascii="Arial" w:hAnsi="Arial" w:cs="Arial"/>
          <w:sz w:val="24"/>
          <w:szCs w:val="24"/>
        </w:rPr>
        <w:t xml:space="preserve"> (Highly Active Anti-Retroviral Therapy)</w:t>
      </w:r>
      <w:r w:rsidR="001D2AEB" w:rsidRPr="0002675A">
        <w:rPr>
          <w:rFonts w:ascii="Arial" w:hAnsi="Arial" w:cs="Arial"/>
          <w:sz w:val="24"/>
          <w:szCs w:val="24"/>
        </w:rPr>
        <w:t xml:space="preserve"> is</w:t>
      </w:r>
      <w:r w:rsidR="000803C7" w:rsidRPr="0002675A">
        <w:rPr>
          <w:rFonts w:ascii="Arial" w:hAnsi="Arial" w:cs="Arial"/>
          <w:sz w:val="24"/>
          <w:szCs w:val="24"/>
        </w:rPr>
        <w:t xml:space="preserve"> </w:t>
      </w:r>
      <w:r w:rsidR="001D2AEB" w:rsidRPr="0002675A">
        <w:rPr>
          <w:rFonts w:ascii="Arial" w:hAnsi="Arial" w:cs="Arial"/>
          <w:sz w:val="24"/>
          <w:szCs w:val="24"/>
        </w:rPr>
        <w:t xml:space="preserve">a multiple antiretroviral drug therapy </w:t>
      </w:r>
      <w:r w:rsidR="004220D1" w:rsidRPr="0002675A">
        <w:rPr>
          <w:rFonts w:ascii="Arial" w:hAnsi="Arial" w:cs="Arial"/>
          <w:sz w:val="24"/>
          <w:szCs w:val="24"/>
        </w:rPr>
        <w:t xml:space="preserve">currently used </w:t>
      </w:r>
      <w:r w:rsidR="001D2AEB" w:rsidRPr="0002675A">
        <w:rPr>
          <w:rFonts w:ascii="Arial" w:hAnsi="Arial" w:cs="Arial"/>
          <w:sz w:val="24"/>
          <w:szCs w:val="24"/>
        </w:rPr>
        <w:t xml:space="preserve">to </w:t>
      </w:r>
      <w:r w:rsidR="000803C7" w:rsidRPr="0002675A">
        <w:rPr>
          <w:rFonts w:ascii="Arial" w:hAnsi="Arial" w:cs="Arial"/>
          <w:sz w:val="24"/>
          <w:szCs w:val="24"/>
        </w:rPr>
        <w:t>improve</w:t>
      </w:r>
      <w:r w:rsidR="003156EF" w:rsidRPr="0002675A">
        <w:rPr>
          <w:rFonts w:ascii="Arial" w:hAnsi="Arial" w:cs="Arial"/>
          <w:sz w:val="24"/>
          <w:szCs w:val="24"/>
        </w:rPr>
        <w:t xml:space="preserve"> the</w:t>
      </w:r>
      <w:r w:rsidR="000803C7" w:rsidRPr="0002675A">
        <w:rPr>
          <w:rFonts w:ascii="Arial" w:hAnsi="Arial" w:cs="Arial"/>
          <w:sz w:val="24"/>
          <w:szCs w:val="24"/>
        </w:rPr>
        <w:t xml:space="preserve"> </w:t>
      </w:r>
      <w:r w:rsidR="00682929" w:rsidRPr="0002675A">
        <w:rPr>
          <w:rFonts w:ascii="Arial" w:hAnsi="Arial" w:cs="Arial"/>
          <w:sz w:val="24"/>
          <w:szCs w:val="24"/>
        </w:rPr>
        <w:t xml:space="preserve">treatment of </w:t>
      </w:r>
      <w:r w:rsidR="00682929" w:rsidRPr="0002675A">
        <w:rPr>
          <w:rFonts w:ascii="Arial" w:hAnsi="Arial" w:cs="Arial"/>
          <w:noProof/>
          <w:sz w:val="24"/>
          <w:szCs w:val="24"/>
        </w:rPr>
        <w:t>HIV</w:t>
      </w:r>
      <w:r w:rsidR="009939F5" w:rsidRPr="0002675A">
        <w:rPr>
          <w:rFonts w:ascii="Arial" w:hAnsi="Arial" w:cs="Arial"/>
          <w:noProof/>
          <w:sz w:val="24"/>
          <w:szCs w:val="24"/>
        </w:rPr>
        <w:t>-</w:t>
      </w:r>
      <w:r w:rsidR="00682929" w:rsidRPr="0002675A">
        <w:rPr>
          <w:rFonts w:ascii="Arial" w:hAnsi="Arial" w:cs="Arial"/>
          <w:noProof/>
          <w:sz w:val="24"/>
          <w:szCs w:val="24"/>
        </w:rPr>
        <w:t>positive</w:t>
      </w:r>
      <w:r w:rsidR="00682929" w:rsidRPr="0002675A">
        <w:rPr>
          <w:rFonts w:ascii="Arial" w:hAnsi="Arial" w:cs="Arial"/>
          <w:sz w:val="24"/>
          <w:szCs w:val="24"/>
        </w:rPr>
        <w:t xml:space="preserve"> and AIDS patients at </w:t>
      </w:r>
      <w:r w:rsidR="004220D1" w:rsidRPr="0002675A">
        <w:rPr>
          <w:rFonts w:ascii="Arial" w:hAnsi="Arial" w:cs="Arial"/>
          <w:noProof/>
          <w:sz w:val="24"/>
          <w:szCs w:val="24"/>
        </w:rPr>
        <w:t>different</w:t>
      </w:r>
      <w:r w:rsidR="00682929" w:rsidRPr="0002675A">
        <w:rPr>
          <w:rFonts w:ascii="Arial" w:hAnsi="Arial" w:cs="Arial"/>
          <w:sz w:val="24"/>
          <w:szCs w:val="24"/>
        </w:rPr>
        <w:t xml:space="preserve"> stage</w:t>
      </w:r>
      <w:r w:rsidR="00F549E2" w:rsidRPr="0002675A">
        <w:rPr>
          <w:rFonts w:ascii="Arial" w:hAnsi="Arial" w:cs="Arial"/>
          <w:sz w:val="24"/>
          <w:szCs w:val="24"/>
        </w:rPr>
        <w:t>s</w:t>
      </w:r>
      <w:r w:rsidR="00CE1048" w:rsidRPr="0002675A">
        <w:rPr>
          <w:rFonts w:ascii="Arial" w:hAnsi="Arial" w:cs="Arial"/>
          <w:sz w:val="24"/>
          <w:szCs w:val="24"/>
        </w:rPr>
        <w:t>.</w:t>
      </w:r>
      <w:r w:rsidR="0089604B">
        <w:rPr>
          <w:rFonts w:ascii="Arial" w:hAnsi="Arial" w:cs="Arial"/>
          <w:sz w:val="24"/>
          <w:szCs w:val="24"/>
        </w:rPr>
        <w:t xml:space="preserve"> HAART</w:t>
      </w:r>
      <w:r w:rsidR="001771E1" w:rsidRPr="0002675A">
        <w:rPr>
          <w:rFonts w:ascii="Arial" w:hAnsi="Arial" w:cs="Arial"/>
          <w:sz w:val="24"/>
          <w:szCs w:val="24"/>
        </w:rPr>
        <w:t xml:space="preserve"> play</w:t>
      </w:r>
      <w:r w:rsidR="0089604B">
        <w:rPr>
          <w:rFonts w:ascii="Arial" w:hAnsi="Arial" w:cs="Arial"/>
          <w:sz w:val="24"/>
          <w:szCs w:val="24"/>
        </w:rPr>
        <w:t xml:space="preserve">s </w:t>
      </w:r>
      <w:r w:rsidR="001771E1" w:rsidRPr="0002675A">
        <w:rPr>
          <w:rFonts w:ascii="Arial" w:hAnsi="Arial" w:cs="Arial"/>
          <w:sz w:val="24"/>
          <w:szCs w:val="24"/>
        </w:rPr>
        <w:t>a decent role in</w:t>
      </w:r>
      <w:r w:rsidR="0089604B">
        <w:rPr>
          <w:rFonts w:ascii="Arial" w:hAnsi="Arial" w:cs="Arial"/>
          <w:sz w:val="24"/>
          <w:szCs w:val="24"/>
        </w:rPr>
        <w:t xml:space="preserve"> early </w:t>
      </w:r>
      <w:r w:rsidR="001771E1" w:rsidRPr="0002675A">
        <w:rPr>
          <w:rFonts w:ascii="Arial" w:hAnsi="Arial" w:cs="Arial"/>
          <w:sz w:val="24"/>
          <w:szCs w:val="24"/>
        </w:rPr>
        <w:t>treatment</w:t>
      </w:r>
      <w:r w:rsidR="0089604B">
        <w:rPr>
          <w:rFonts w:ascii="Arial" w:hAnsi="Arial" w:cs="Arial"/>
          <w:sz w:val="24"/>
          <w:szCs w:val="24"/>
        </w:rPr>
        <w:t xml:space="preserve"> of patients</w:t>
      </w:r>
      <w:r w:rsidR="001771E1" w:rsidRPr="0002675A">
        <w:rPr>
          <w:rFonts w:ascii="Arial" w:hAnsi="Arial" w:cs="Arial"/>
          <w:sz w:val="24"/>
          <w:szCs w:val="24"/>
        </w:rPr>
        <w:t xml:space="preserve"> but shows</w:t>
      </w:r>
      <w:r w:rsidR="0089604B">
        <w:rPr>
          <w:rFonts w:ascii="Arial" w:hAnsi="Arial" w:cs="Arial"/>
          <w:sz w:val="24"/>
          <w:szCs w:val="24"/>
        </w:rPr>
        <w:t xml:space="preserve"> some</w:t>
      </w:r>
      <w:r w:rsidR="001771E1" w:rsidRPr="0002675A">
        <w:rPr>
          <w:rFonts w:ascii="Arial" w:hAnsi="Arial" w:cs="Arial"/>
          <w:sz w:val="24"/>
          <w:szCs w:val="24"/>
        </w:rPr>
        <w:t xml:space="preserve"> unfavourable results in the long-term consumption</w:t>
      </w:r>
      <w:r w:rsidR="0089604B">
        <w:rPr>
          <w:rFonts w:ascii="Arial" w:hAnsi="Arial" w:cs="Arial"/>
          <w:sz w:val="24"/>
          <w:szCs w:val="24"/>
        </w:rPr>
        <w:t xml:space="preserve"> of selected drugs</w:t>
      </w:r>
      <w:r w:rsidR="001771E1" w:rsidRPr="0002675A">
        <w:rPr>
          <w:rFonts w:ascii="Arial" w:hAnsi="Arial" w:cs="Arial"/>
          <w:sz w:val="24"/>
          <w:szCs w:val="24"/>
        </w:rPr>
        <w:t xml:space="preserve"> due to constant modifications in gp120.</w:t>
      </w:r>
      <w:r w:rsidR="00D05421" w:rsidRPr="0002675A">
        <w:rPr>
          <w:rFonts w:ascii="Arial" w:hAnsi="Arial" w:cs="Arial"/>
          <w:sz w:val="24"/>
          <w:szCs w:val="24"/>
        </w:rPr>
        <w:t xml:space="preserve"> E</w:t>
      </w:r>
      <w:r w:rsidR="001141C1" w:rsidRPr="0002675A">
        <w:rPr>
          <w:rFonts w:ascii="Arial" w:hAnsi="Arial" w:cs="Arial"/>
          <w:sz w:val="24"/>
          <w:szCs w:val="24"/>
        </w:rPr>
        <w:t>ntry inhibitor drugs are also used</w:t>
      </w:r>
      <w:r w:rsidR="00D05421" w:rsidRPr="0002675A">
        <w:rPr>
          <w:rFonts w:ascii="Arial" w:hAnsi="Arial" w:cs="Arial"/>
          <w:sz w:val="24"/>
          <w:szCs w:val="24"/>
        </w:rPr>
        <w:t xml:space="preserve"> to deactivate the association of </w:t>
      </w:r>
      <w:r w:rsidR="00F549E2" w:rsidRPr="0002675A">
        <w:rPr>
          <w:rFonts w:ascii="Arial" w:hAnsi="Arial" w:cs="Arial"/>
          <w:sz w:val="24"/>
          <w:szCs w:val="24"/>
        </w:rPr>
        <w:t xml:space="preserve">the </w:t>
      </w:r>
      <w:r w:rsidR="00D05421" w:rsidRPr="0002675A">
        <w:rPr>
          <w:rFonts w:ascii="Arial" w:hAnsi="Arial" w:cs="Arial"/>
          <w:noProof/>
          <w:sz w:val="24"/>
          <w:szCs w:val="24"/>
        </w:rPr>
        <w:t>gp120</w:t>
      </w:r>
      <w:r w:rsidR="00D05421" w:rsidRPr="0002675A">
        <w:rPr>
          <w:rFonts w:ascii="Arial" w:hAnsi="Arial" w:cs="Arial"/>
          <w:sz w:val="24"/>
          <w:szCs w:val="24"/>
        </w:rPr>
        <w:t xml:space="preserve"> viral protein with CD4 host cell</w:t>
      </w:r>
      <w:r w:rsidR="00F52175" w:rsidRPr="0002675A">
        <w:rPr>
          <w:rFonts w:ascii="Arial" w:hAnsi="Arial" w:cs="Arial"/>
          <w:sz w:val="24"/>
          <w:szCs w:val="24"/>
        </w:rPr>
        <w:t xml:space="preserve"> [2]</w:t>
      </w:r>
      <w:r w:rsidR="001141C1" w:rsidRPr="0002675A">
        <w:rPr>
          <w:rFonts w:ascii="Arial" w:hAnsi="Arial" w:cs="Arial"/>
          <w:sz w:val="24"/>
          <w:szCs w:val="24"/>
        </w:rPr>
        <w:t>.</w:t>
      </w:r>
      <w:r w:rsidR="000803C7" w:rsidRPr="0002675A">
        <w:rPr>
          <w:rFonts w:ascii="Arial" w:hAnsi="Arial" w:cs="Arial"/>
          <w:sz w:val="24"/>
          <w:szCs w:val="24"/>
        </w:rPr>
        <w:t xml:space="preserve"> Pharmacophore study is one of the effective ways to predict the biological activity pattern of the most eff</w:t>
      </w:r>
      <w:r w:rsidR="00C02C1B" w:rsidRPr="0002675A">
        <w:rPr>
          <w:rFonts w:ascii="Arial" w:hAnsi="Arial" w:cs="Arial"/>
          <w:sz w:val="24"/>
          <w:szCs w:val="24"/>
        </w:rPr>
        <w:t>icient</w:t>
      </w:r>
      <w:r w:rsidR="000803C7" w:rsidRPr="0002675A">
        <w:rPr>
          <w:rFonts w:ascii="Arial" w:hAnsi="Arial" w:cs="Arial"/>
          <w:sz w:val="24"/>
          <w:szCs w:val="24"/>
        </w:rPr>
        <w:t xml:space="preserve"> entry-inhibitor market drugs.</w:t>
      </w:r>
      <w:r w:rsidR="00DB65DD" w:rsidRPr="0002675A">
        <w:rPr>
          <w:rFonts w:ascii="Arial" w:hAnsi="Arial" w:cs="Arial"/>
          <w:sz w:val="24"/>
          <w:szCs w:val="24"/>
        </w:rPr>
        <w:t xml:space="preserve"> Pharmacophore models represent chemical functions, valid not only for the bo</w:t>
      </w:r>
      <w:r w:rsidR="00AB72CF" w:rsidRPr="0002675A">
        <w:rPr>
          <w:rFonts w:ascii="Arial" w:hAnsi="Arial" w:cs="Arial"/>
          <w:sz w:val="24"/>
          <w:szCs w:val="24"/>
        </w:rPr>
        <w:t xml:space="preserve">nding with </w:t>
      </w:r>
      <w:r w:rsidR="006A13E5" w:rsidRPr="0002675A">
        <w:rPr>
          <w:rFonts w:ascii="Arial" w:hAnsi="Arial" w:cs="Arial"/>
          <w:sz w:val="24"/>
          <w:szCs w:val="24"/>
        </w:rPr>
        <w:t xml:space="preserve">currently </w:t>
      </w:r>
      <w:r w:rsidR="00AB72CF" w:rsidRPr="0002675A">
        <w:rPr>
          <w:rFonts w:ascii="Arial" w:hAnsi="Arial" w:cs="Arial"/>
          <w:sz w:val="24"/>
          <w:szCs w:val="24"/>
        </w:rPr>
        <w:t xml:space="preserve">known </w:t>
      </w:r>
      <w:r w:rsidR="00AB72CF" w:rsidRPr="0002675A">
        <w:rPr>
          <w:rFonts w:ascii="Arial" w:hAnsi="Arial" w:cs="Arial"/>
          <w:noProof/>
          <w:sz w:val="24"/>
          <w:szCs w:val="24"/>
        </w:rPr>
        <w:t>targets</w:t>
      </w:r>
      <w:r w:rsidR="00DB65DD" w:rsidRPr="0002675A">
        <w:rPr>
          <w:rFonts w:ascii="Arial" w:hAnsi="Arial" w:cs="Arial"/>
          <w:sz w:val="24"/>
          <w:szCs w:val="24"/>
        </w:rPr>
        <w:t xml:space="preserve"> but also unknown molecules</w:t>
      </w:r>
      <w:r w:rsidR="006A13E5" w:rsidRPr="0002675A">
        <w:rPr>
          <w:rFonts w:ascii="Arial" w:hAnsi="Arial" w:cs="Arial"/>
          <w:sz w:val="24"/>
          <w:szCs w:val="24"/>
        </w:rPr>
        <w:t xml:space="preserve"> may be</w:t>
      </w:r>
      <w:r w:rsidR="00AB72CF" w:rsidRPr="0002675A">
        <w:rPr>
          <w:rFonts w:ascii="Arial" w:hAnsi="Arial" w:cs="Arial"/>
          <w:sz w:val="24"/>
          <w:szCs w:val="24"/>
        </w:rPr>
        <w:t xml:space="preserve"> resultant from viral protein mutation</w:t>
      </w:r>
      <w:r w:rsidR="00F52175" w:rsidRPr="0002675A">
        <w:rPr>
          <w:rFonts w:ascii="Arial" w:hAnsi="Arial" w:cs="Arial"/>
          <w:sz w:val="24"/>
          <w:szCs w:val="24"/>
        </w:rPr>
        <w:t xml:space="preserve"> [3]</w:t>
      </w:r>
      <w:r w:rsidR="00AB72CF" w:rsidRPr="0002675A">
        <w:rPr>
          <w:rFonts w:ascii="Arial" w:hAnsi="Arial" w:cs="Arial"/>
          <w:sz w:val="24"/>
          <w:szCs w:val="24"/>
        </w:rPr>
        <w:t>.</w:t>
      </w:r>
      <w:r w:rsidR="00825BE5" w:rsidRPr="0002675A">
        <w:rPr>
          <w:rFonts w:ascii="Arial" w:hAnsi="Arial" w:cs="Arial"/>
          <w:sz w:val="24"/>
          <w:szCs w:val="24"/>
        </w:rPr>
        <w:t xml:space="preserve"> </w:t>
      </w:r>
      <w:r w:rsidR="004264C2" w:rsidRPr="0002675A">
        <w:rPr>
          <w:rFonts w:ascii="Arial" w:hAnsi="Arial" w:cs="Arial"/>
          <w:sz w:val="24"/>
          <w:szCs w:val="24"/>
        </w:rPr>
        <w:t>BMS-488043, BMS-378806, BMS-626529</w:t>
      </w:r>
      <w:r w:rsidR="00537F3D" w:rsidRPr="0002675A">
        <w:rPr>
          <w:rFonts w:ascii="Arial" w:hAnsi="Arial" w:cs="Arial"/>
          <w:sz w:val="24"/>
          <w:szCs w:val="24"/>
        </w:rPr>
        <w:t>,</w:t>
      </w:r>
      <w:r w:rsidR="004264C2" w:rsidRPr="0002675A">
        <w:rPr>
          <w:rFonts w:ascii="Arial" w:hAnsi="Arial" w:cs="Arial"/>
          <w:sz w:val="24"/>
          <w:szCs w:val="24"/>
        </w:rPr>
        <w:t xml:space="preserve"> </w:t>
      </w:r>
      <w:r w:rsidR="004264C2" w:rsidRPr="0002675A">
        <w:rPr>
          <w:rFonts w:ascii="Arial" w:hAnsi="Arial" w:cs="Arial"/>
          <w:noProof/>
          <w:sz w:val="24"/>
          <w:szCs w:val="24"/>
        </w:rPr>
        <w:t>and</w:t>
      </w:r>
      <w:r w:rsidR="004264C2" w:rsidRPr="0002675A">
        <w:rPr>
          <w:rFonts w:ascii="Arial" w:hAnsi="Arial" w:cs="Arial"/>
          <w:sz w:val="24"/>
          <w:szCs w:val="24"/>
        </w:rPr>
        <w:t xml:space="preserve"> BMS-663068</w:t>
      </w:r>
      <w:r w:rsidR="00825BE5" w:rsidRPr="0002675A">
        <w:rPr>
          <w:rFonts w:ascii="Arial" w:hAnsi="Arial" w:cs="Arial"/>
          <w:sz w:val="24"/>
          <w:szCs w:val="24"/>
        </w:rPr>
        <w:t xml:space="preserve"> </w:t>
      </w:r>
      <w:r w:rsidR="0089604B">
        <w:rPr>
          <w:rFonts w:ascii="Arial" w:hAnsi="Arial" w:cs="Arial"/>
          <w:sz w:val="24"/>
          <w:szCs w:val="24"/>
        </w:rPr>
        <w:t>have been</w:t>
      </w:r>
      <w:r w:rsidR="00825BE5" w:rsidRPr="0002675A">
        <w:rPr>
          <w:rFonts w:ascii="Arial" w:hAnsi="Arial" w:cs="Arial"/>
          <w:sz w:val="24"/>
          <w:szCs w:val="24"/>
        </w:rPr>
        <w:t xml:space="preserve"> used in this study to predict the common features</w:t>
      </w:r>
      <w:r w:rsidR="0089604B">
        <w:rPr>
          <w:rFonts w:ascii="Arial" w:hAnsi="Arial" w:cs="Arial"/>
          <w:sz w:val="24"/>
          <w:szCs w:val="24"/>
        </w:rPr>
        <w:t xml:space="preserve"> of drug molecules</w:t>
      </w:r>
      <w:r w:rsidR="004264C2" w:rsidRPr="0002675A">
        <w:rPr>
          <w:rFonts w:ascii="Arial" w:hAnsi="Arial" w:cs="Arial"/>
          <w:sz w:val="24"/>
          <w:szCs w:val="24"/>
        </w:rPr>
        <w:t xml:space="preserve">. </w:t>
      </w:r>
      <w:r w:rsidR="00B414D0" w:rsidRPr="0002675A">
        <w:rPr>
          <w:rFonts w:ascii="Arial" w:hAnsi="Arial" w:cs="Arial"/>
          <w:sz w:val="24"/>
          <w:szCs w:val="24"/>
        </w:rPr>
        <w:t xml:space="preserve">The results </w:t>
      </w:r>
      <w:r w:rsidR="00B414D0" w:rsidRPr="0002675A">
        <w:rPr>
          <w:rFonts w:ascii="Arial" w:hAnsi="Arial" w:cs="Arial"/>
          <w:noProof/>
          <w:sz w:val="24"/>
          <w:szCs w:val="24"/>
        </w:rPr>
        <w:t>focus</w:t>
      </w:r>
      <w:r w:rsidR="00B414D0" w:rsidRPr="0002675A">
        <w:rPr>
          <w:rFonts w:ascii="Arial" w:hAnsi="Arial" w:cs="Arial"/>
          <w:sz w:val="24"/>
          <w:szCs w:val="24"/>
        </w:rPr>
        <w:t xml:space="preserve"> on </w:t>
      </w:r>
      <w:r w:rsidR="00F549E2" w:rsidRPr="0002675A">
        <w:rPr>
          <w:rFonts w:ascii="Arial" w:hAnsi="Arial" w:cs="Arial"/>
          <w:sz w:val="24"/>
          <w:szCs w:val="24"/>
        </w:rPr>
        <w:t xml:space="preserve">the </w:t>
      </w:r>
      <w:r w:rsidR="006A13E5" w:rsidRPr="0002675A">
        <w:rPr>
          <w:rFonts w:ascii="Arial" w:hAnsi="Arial" w:cs="Arial"/>
          <w:noProof/>
          <w:sz w:val="24"/>
          <w:szCs w:val="24"/>
        </w:rPr>
        <w:t>identification</w:t>
      </w:r>
      <w:r w:rsidR="006A13E5" w:rsidRPr="0002675A">
        <w:rPr>
          <w:rFonts w:ascii="Arial" w:hAnsi="Arial" w:cs="Arial"/>
          <w:sz w:val="24"/>
          <w:szCs w:val="24"/>
        </w:rPr>
        <w:t xml:space="preserve"> of </w:t>
      </w:r>
      <w:r w:rsidR="00F549E2" w:rsidRPr="0002675A">
        <w:rPr>
          <w:rFonts w:ascii="Arial" w:hAnsi="Arial" w:cs="Arial"/>
          <w:sz w:val="24"/>
          <w:szCs w:val="24"/>
        </w:rPr>
        <w:t xml:space="preserve">the </w:t>
      </w:r>
      <w:r w:rsidR="006A13E5" w:rsidRPr="0002675A">
        <w:rPr>
          <w:rFonts w:ascii="Arial" w:hAnsi="Arial" w:cs="Arial"/>
          <w:noProof/>
          <w:sz w:val="24"/>
          <w:szCs w:val="24"/>
        </w:rPr>
        <w:t>main</w:t>
      </w:r>
      <w:r w:rsidR="006A13E5" w:rsidRPr="0002675A">
        <w:rPr>
          <w:rFonts w:ascii="Arial" w:hAnsi="Arial" w:cs="Arial"/>
          <w:sz w:val="24"/>
          <w:szCs w:val="24"/>
        </w:rPr>
        <w:t xml:space="preserve"> </w:t>
      </w:r>
      <w:r w:rsidR="0089604B">
        <w:rPr>
          <w:rFonts w:ascii="Arial" w:hAnsi="Arial" w:cs="Arial"/>
          <w:sz w:val="24"/>
          <w:szCs w:val="24"/>
        </w:rPr>
        <w:t xml:space="preserve">structural </w:t>
      </w:r>
      <w:r w:rsidR="004264C2" w:rsidRPr="0002675A">
        <w:rPr>
          <w:rFonts w:ascii="Arial" w:hAnsi="Arial" w:cs="Arial"/>
          <w:sz w:val="24"/>
          <w:szCs w:val="24"/>
        </w:rPr>
        <w:t xml:space="preserve">features of drugs responsible for interaction with </w:t>
      </w:r>
      <w:r w:rsidR="00537F3D" w:rsidRPr="0002675A">
        <w:rPr>
          <w:rFonts w:ascii="Arial" w:hAnsi="Arial" w:cs="Arial"/>
          <w:sz w:val="24"/>
          <w:szCs w:val="24"/>
        </w:rPr>
        <w:t xml:space="preserve">the </w:t>
      </w:r>
      <w:r w:rsidR="004264C2" w:rsidRPr="0002675A">
        <w:rPr>
          <w:rFonts w:ascii="Arial" w:hAnsi="Arial" w:cs="Arial"/>
          <w:noProof/>
          <w:sz w:val="24"/>
          <w:szCs w:val="24"/>
        </w:rPr>
        <w:t>specific</w:t>
      </w:r>
      <w:r w:rsidR="004264C2" w:rsidRPr="0002675A">
        <w:rPr>
          <w:rFonts w:ascii="Arial" w:hAnsi="Arial" w:cs="Arial"/>
          <w:sz w:val="24"/>
          <w:szCs w:val="24"/>
        </w:rPr>
        <w:t xml:space="preserve"> </w:t>
      </w:r>
      <w:r w:rsidR="006F13E9" w:rsidRPr="0002675A">
        <w:rPr>
          <w:rFonts w:ascii="Arial" w:hAnsi="Arial" w:cs="Arial"/>
          <w:sz w:val="24"/>
          <w:szCs w:val="24"/>
        </w:rPr>
        <w:t>active site of HIV</w:t>
      </w:r>
      <w:r w:rsidR="00CF52CB" w:rsidRPr="0002675A">
        <w:rPr>
          <w:rFonts w:ascii="Arial" w:hAnsi="Arial" w:cs="Arial"/>
          <w:sz w:val="24"/>
          <w:szCs w:val="24"/>
        </w:rPr>
        <w:t xml:space="preserve"> </w:t>
      </w:r>
      <w:r w:rsidR="006F13E9" w:rsidRPr="0002675A">
        <w:rPr>
          <w:rFonts w:ascii="Arial" w:hAnsi="Arial" w:cs="Arial"/>
          <w:sz w:val="24"/>
          <w:szCs w:val="24"/>
        </w:rPr>
        <w:t>(type I)</w:t>
      </w:r>
      <w:r w:rsidR="004264C2" w:rsidRPr="0002675A">
        <w:rPr>
          <w:rFonts w:ascii="Arial" w:hAnsi="Arial" w:cs="Arial"/>
          <w:sz w:val="24"/>
          <w:szCs w:val="24"/>
        </w:rPr>
        <w:t xml:space="preserve"> and alter their biological responses.</w:t>
      </w:r>
    </w:p>
    <w:p w:rsidR="0089604B" w:rsidRDefault="0089604B" w:rsidP="000267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0690" w:rsidRPr="00946E67" w:rsidRDefault="00D40690" w:rsidP="0002675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6E67">
        <w:rPr>
          <w:rFonts w:ascii="Arial" w:hAnsi="Arial" w:cs="Arial"/>
          <w:sz w:val="20"/>
          <w:szCs w:val="20"/>
        </w:rPr>
        <w:t>Reference</w:t>
      </w:r>
      <w:r w:rsidR="002F5C43" w:rsidRPr="00946E67">
        <w:rPr>
          <w:rFonts w:ascii="Arial" w:hAnsi="Arial" w:cs="Arial"/>
          <w:sz w:val="20"/>
          <w:szCs w:val="20"/>
        </w:rPr>
        <w:t>s</w:t>
      </w:r>
    </w:p>
    <w:p w:rsidR="00D76A6F" w:rsidRPr="00946E67" w:rsidRDefault="00D76A6F" w:rsidP="0002675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6E67">
        <w:rPr>
          <w:rFonts w:ascii="Arial" w:hAnsi="Arial" w:cs="Arial"/>
          <w:sz w:val="20"/>
          <w:szCs w:val="20"/>
          <w:shd w:val="clear" w:color="auto" w:fill="FFFFFF"/>
        </w:rPr>
        <w:t>Yu F, Lu L, Du L, Zhu X, Debnath AK, Jiang S. Approaches for Identification of HIV-1 Entry Inhibitors Targeting gp41 Pocket.</w:t>
      </w:r>
      <w:r w:rsidRPr="00946E67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946E67">
        <w:rPr>
          <w:rFonts w:ascii="Arial" w:hAnsi="Arial" w:cs="Arial"/>
          <w:i/>
          <w:iCs/>
          <w:sz w:val="20"/>
          <w:szCs w:val="20"/>
          <w:shd w:val="clear" w:color="auto" w:fill="FFFFFF"/>
        </w:rPr>
        <w:t>Viruses</w:t>
      </w:r>
      <w:r w:rsidRPr="00946E67">
        <w:rPr>
          <w:rFonts w:ascii="Arial" w:hAnsi="Arial" w:cs="Arial"/>
          <w:sz w:val="20"/>
          <w:szCs w:val="20"/>
          <w:shd w:val="clear" w:color="auto" w:fill="FFFFFF"/>
        </w:rPr>
        <w:t>. 2013</w:t>
      </w:r>
      <w:proofErr w:type="gramStart"/>
      <w:r w:rsidRPr="00946E67">
        <w:rPr>
          <w:rFonts w:ascii="Arial" w:hAnsi="Arial" w:cs="Arial"/>
          <w:sz w:val="20"/>
          <w:szCs w:val="20"/>
          <w:shd w:val="clear" w:color="auto" w:fill="FFFFFF"/>
        </w:rPr>
        <w:t>;5</w:t>
      </w:r>
      <w:proofErr w:type="gramEnd"/>
      <w:r w:rsidRPr="00946E67">
        <w:rPr>
          <w:rFonts w:ascii="Arial" w:hAnsi="Arial" w:cs="Arial"/>
          <w:sz w:val="20"/>
          <w:szCs w:val="20"/>
          <w:shd w:val="clear" w:color="auto" w:fill="FFFFFF"/>
        </w:rPr>
        <w:t xml:space="preserve">(1):127-149. </w:t>
      </w:r>
      <w:proofErr w:type="gramStart"/>
      <w:r w:rsidRPr="00946E67">
        <w:rPr>
          <w:rFonts w:ascii="Arial" w:hAnsi="Arial" w:cs="Arial"/>
          <w:sz w:val="20"/>
          <w:szCs w:val="20"/>
          <w:shd w:val="clear" w:color="auto" w:fill="FFFFFF"/>
        </w:rPr>
        <w:t>doi:</w:t>
      </w:r>
      <w:proofErr w:type="gramEnd"/>
      <w:r w:rsidRPr="00946E67">
        <w:rPr>
          <w:rFonts w:ascii="Arial" w:hAnsi="Arial" w:cs="Arial"/>
          <w:sz w:val="20"/>
          <w:szCs w:val="20"/>
          <w:shd w:val="clear" w:color="auto" w:fill="FFFFFF"/>
        </w:rPr>
        <w:t>10.3390/v5010127.</w:t>
      </w:r>
    </w:p>
    <w:p w:rsidR="005B6D16" w:rsidRPr="00946E67" w:rsidRDefault="00F52175" w:rsidP="0002675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6E67">
        <w:rPr>
          <w:rFonts w:ascii="Arial" w:hAnsi="Arial" w:cs="Arial"/>
          <w:sz w:val="20"/>
          <w:szCs w:val="20"/>
        </w:rPr>
        <w:t xml:space="preserve">Pandey D., </w:t>
      </w:r>
      <w:proofErr w:type="spellStart"/>
      <w:r w:rsidRPr="00946E67">
        <w:rPr>
          <w:rFonts w:ascii="Arial" w:hAnsi="Arial" w:cs="Arial"/>
          <w:sz w:val="20"/>
          <w:szCs w:val="20"/>
        </w:rPr>
        <w:t>Podder</w:t>
      </w:r>
      <w:proofErr w:type="spellEnd"/>
      <w:r w:rsidRPr="00946E67">
        <w:rPr>
          <w:rFonts w:ascii="Arial" w:hAnsi="Arial" w:cs="Arial"/>
          <w:sz w:val="20"/>
          <w:szCs w:val="20"/>
        </w:rPr>
        <w:t xml:space="preserve"> A., Pandit M., </w:t>
      </w:r>
      <w:proofErr w:type="spellStart"/>
      <w:r w:rsidRPr="00946E67">
        <w:rPr>
          <w:rFonts w:ascii="Arial" w:hAnsi="Arial" w:cs="Arial"/>
          <w:sz w:val="20"/>
          <w:szCs w:val="20"/>
        </w:rPr>
        <w:t>Latha</w:t>
      </w:r>
      <w:proofErr w:type="spellEnd"/>
      <w:r w:rsidRPr="00946E67">
        <w:rPr>
          <w:rFonts w:ascii="Arial" w:hAnsi="Arial" w:cs="Arial"/>
          <w:sz w:val="20"/>
          <w:szCs w:val="20"/>
        </w:rPr>
        <w:t xml:space="preserve"> N. (2016): CD4-gp120 Interaction Interface - A Gateway for HIV-1 Infection in Human: Molecular Network, Modeling and Docking Studies, </w:t>
      </w:r>
      <w:r w:rsidRPr="00946E67">
        <w:rPr>
          <w:rFonts w:ascii="Arial" w:hAnsi="Arial" w:cs="Arial"/>
          <w:i/>
          <w:sz w:val="20"/>
          <w:szCs w:val="20"/>
        </w:rPr>
        <w:t>Journal of Biomolecular Structure and Dynamics</w:t>
      </w:r>
      <w:r w:rsidRPr="00946E67">
        <w:rPr>
          <w:rFonts w:ascii="Arial" w:hAnsi="Arial" w:cs="Arial"/>
          <w:sz w:val="20"/>
          <w:szCs w:val="20"/>
        </w:rPr>
        <w:t>, DOI: 10.1080/07391102.2016.1227722</w:t>
      </w:r>
    </w:p>
    <w:p w:rsidR="00DD7CE7" w:rsidRPr="00946E67" w:rsidRDefault="006A6FB3" w:rsidP="0002675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6E67">
        <w:rPr>
          <w:rFonts w:ascii="Arial" w:hAnsi="Arial" w:cs="Arial"/>
          <w:sz w:val="20"/>
          <w:szCs w:val="20"/>
          <w:shd w:val="clear" w:color="auto" w:fill="FFFFFF"/>
        </w:rPr>
        <w:t xml:space="preserve">Yadav D, </w:t>
      </w:r>
      <w:proofErr w:type="spellStart"/>
      <w:r w:rsidRPr="00946E67">
        <w:rPr>
          <w:rFonts w:ascii="Arial" w:hAnsi="Arial" w:cs="Arial"/>
          <w:sz w:val="20"/>
          <w:szCs w:val="20"/>
          <w:shd w:val="clear" w:color="auto" w:fill="FFFFFF"/>
        </w:rPr>
        <w:t>Paliwal</w:t>
      </w:r>
      <w:proofErr w:type="spellEnd"/>
      <w:r w:rsidRPr="00946E67">
        <w:rPr>
          <w:rFonts w:ascii="Arial" w:hAnsi="Arial" w:cs="Arial"/>
          <w:sz w:val="20"/>
          <w:szCs w:val="20"/>
          <w:shd w:val="clear" w:color="auto" w:fill="FFFFFF"/>
        </w:rPr>
        <w:t xml:space="preserve"> S, Yadav R, Pal M, </w:t>
      </w:r>
      <w:proofErr w:type="gramStart"/>
      <w:r w:rsidRPr="00946E67">
        <w:rPr>
          <w:rFonts w:ascii="Arial" w:hAnsi="Arial" w:cs="Arial"/>
          <w:sz w:val="20"/>
          <w:szCs w:val="20"/>
          <w:shd w:val="clear" w:color="auto" w:fill="FFFFFF"/>
        </w:rPr>
        <w:t>Pandey</w:t>
      </w:r>
      <w:proofErr w:type="gramEnd"/>
      <w:r w:rsidRPr="00946E67">
        <w:rPr>
          <w:rFonts w:ascii="Arial" w:hAnsi="Arial" w:cs="Arial"/>
          <w:sz w:val="20"/>
          <w:szCs w:val="20"/>
          <w:shd w:val="clear" w:color="auto" w:fill="FFFFFF"/>
        </w:rPr>
        <w:t xml:space="preserve"> A. Identification of novel HIV 1--protease inhibitors: application of ligand and </w:t>
      </w:r>
      <w:r w:rsidRPr="00946E67">
        <w:rPr>
          <w:rFonts w:ascii="Arial" w:hAnsi="Arial" w:cs="Arial"/>
          <w:noProof/>
          <w:sz w:val="20"/>
          <w:szCs w:val="20"/>
          <w:shd w:val="clear" w:color="auto" w:fill="FFFFFF"/>
        </w:rPr>
        <w:t>structure based</w:t>
      </w:r>
      <w:r w:rsidRPr="00946E67">
        <w:rPr>
          <w:rFonts w:ascii="Arial" w:hAnsi="Arial" w:cs="Arial"/>
          <w:sz w:val="20"/>
          <w:szCs w:val="20"/>
          <w:shd w:val="clear" w:color="auto" w:fill="FFFFFF"/>
        </w:rPr>
        <w:t xml:space="preserve"> pharmacophore mapping and virtual screening. </w:t>
      </w:r>
      <w:proofErr w:type="spellStart"/>
      <w:r w:rsidRPr="00946E67">
        <w:rPr>
          <w:rFonts w:ascii="Arial" w:hAnsi="Arial" w:cs="Arial"/>
          <w:i/>
          <w:iCs/>
          <w:sz w:val="20"/>
          <w:szCs w:val="20"/>
          <w:shd w:val="clear" w:color="auto" w:fill="FFFFFF"/>
        </w:rPr>
        <w:t>PLoS</w:t>
      </w:r>
      <w:proofErr w:type="spellEnd"/>
      <w:r w:rsidRPr="00946E67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One</w:t>
      </w:r>
      <w:r w:rsidRPr="00946E67">
        <w:rPr>
          <w:rFonts w:ascii="Arial" w:hAnsi="Arial" w:cs="Arial"/>
          <w:sz w:val="20"/>
          <w:szCs w:val="20"/>
          <w:shd w:val="clear" w:color="auto" w:fill="FFFFFF"/>
        </w:rPr>
        <w:t>. 2012</w:t>
      </w:r>
      <w:proofErr w:type="gramStart"/>
      <w:r w:rsidRPr="00946E67">
        <w:rPr>
          <w:rFonts w:ascii="Arial" w:hAnsi="Arial" w:cs="Arial"/>
          <w:sz w:val="20"/>
          <w:szCs w:val="20"/>
          <w:shd w:val="clear" w:color="auto" w:fill="FFFFFF"/>
        </w:rPr>
        <w:t>;7</w:t>
      </w:r>
      <w:proofErr w:type="gramEnd"/>
      <w:r w:rsidRPr="00946E67">
        <w:rPr>
          <w:rFonts w:ascii="Arial" w:hAnsi="Arial" w:cs="Arial"/>
          <w:sz w:val="20"/>
          <w:szCs w:val="20"/>
          <w:shd w:val="clear" w:color="auto" w:fill="FFFFFF"/>
        </w:rPr>
        <w:t xml:space="preserve">(11):e48942. </w:t>
      </w:r>
      <w:proofErr w:type="spellStart"/>
      <w:r w:rsidRPr="00946E67">
        <w:rPr>
          <w:rFonts w:ascii="Arial" w:hAnsi="Arial" w:cs="Arial"/>
          <w:sz w:val="20"/>
          <w:szCs w:val="20"/>
          <w:shd w:val="clear" w:color="auto" w:fill="FFFFFF"/>
        </w:rPr>
        <w:t>doi</w:t>
      </w:r>
      <w:proofErr w:type="spellEnd"/>
      <w:r w:rsidRPr="00946E67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hyperlink r:id="rId5" w:tgtFrame="pmc_ext" w:history="1">
        <w:r w:rsidRPr="00946E67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10.1371/journal.pone.0048942</w:t>
        </w:r>
      </w:hyperlink>
    </w:p>
    <w:sectPr w:rsidR="00DD7CE7" w:rsidRPr="00946E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5083"/>
    <w:multiLevelType w:val="hybridMultilevel"/>
    <w:tmpl w:val="101C4912"/>
    <w:lvl w:ilvl="0" w:tplc="4009000F">
      <w:start w:val="1"/>
      <w:numFmt w:val="decimal"/>
      <w:lvlText w:val="%1."/>
      <w:lvlJc w:val="left"/>
      <w:pPr>
        <w:ind w:left="1571" w:hanging="360"/>
      </w:pPr>
    </w:lvl>
    <w:lvl w:ilvl="1" w:tplc="40090019" w:tentative="1">
      <w:start w:val="1"/>
      <w:numFmt w:val="lowerLetter"/>
      <w:lvlText w:val="%2."/>
      <w:lvlJc w:val="left"/>
      <w:pPr>
        <w:ind w:left="2291" w:hanging="360"/>
      </w:pPr>
    </w:lvl>
    <w:lvl w:ilvl="2" w:tplc="4009001B" w:tentative="1">
      <w:start w:val="1"/>
      <w:numFmt w:val="lowerRoman"/>
      <w:lvlText w:val="%3."/>
      <w:lvlJc w:val="right"/>
      <w:pPr>
        <w:ind w:left="3011" w:hanging="180"/>
      </w:pPr>
    </w:lvl>
    <w:lvl w:ilvl="3" w:tplc="4009000F" w:tentative="1">
      <w:start w:val="1"/>
      <w:numFmt w:val="decimal"/>
      <w:lvlText w:val="%4."/>
      <w:lvlJc w:val="left"/>
      <w:pPr>
        <w:ind w:left="3731" w:hanging="360"/>
      </w:pPr>
    </w:lvl>
    <w:lvl w:ilvl="4" w:tplc="40090019" w:tentative="1">
      <w:start w:val="1"/>
      <w:numFmt w:val="lowerLetter"/>
      <w:lvlText w:val="%5."/>
      <w:lvlJc w:val="left"/>
      <w:pPr>
        <w:ind w:left="4451" w:hanging="360"/>
      </w:pPr>
    </w:lvl>
    <w:lvl w:ilvl="5" w:tplc="4009001B" w:tentative="1">
      <w:start w:val="1"/>
      <w:numFmt w:val="lowerRoman"/>
      <w:lvlText w:val="%6."/>
      <w:lvlJc w:val="right"/>
      <w:pPr>
        <w:ind w:left="5171" w:hanging="180"/>
      </w:pPr>
    </w:lvl>
    <w:lvl w:ilvl="6" w:tplc="4009000F" w:tentative="1">
      <w:start w:val="1"/>
      <w:numFmt w:val="decimal"/>
      <w:lvlText w:val="%7."/>
      <w:lvlJc w:val="left"/>
      <w:pPr>
        <w:ind w:left="5891" w:hanging="360"/>
      </w:pPr>
    </w:lvl>
    <w:lvl w:ilvl="7" w:tplc="40090019" w:tentative="1">
      <w:start w:val="1"/>
      <w:numFmt w:val="lowerLetter"/>
      <w:lvlText w:val="%8."/>
      <w:lvlJc w:val="left"/>
      <w:pPr>
        <w:ind w:left="6611" w:hanging="360"/>
      </w:pPr>
    </w:lvl>
    <w:lvl w:ilvl="8" w:tplc="40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7EC21CF9"/>
    <w:multiLevelType w:val="hybridMultilevel"/>
    <w:tmpl w:val="3BEC23A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0MbS0MDM3NjKwsLA0MDdT0lEKTi0uzszPAykwrQUAtGPgCywAAAA="/>
  </w:docVars>
  <w:rsids>
    <w:rsidRoot w:val="00946705"/>
    <w:rsid w:val="0002675A"/>
    <w:rsid w:val="0003755E"/>
    <w:rsid w:val="000636C5"/>
    <w:rsid w:val="00075941"/>
    <w:rsid w:val="000803C7"/>
    <w:rsid w:val="000F017F"/>
    <w:rsid w:val="001141C1"/>
    <w:rsid w:val="001469DD"/>
    <w:rsid w:val="00161AB1"/>
    <w:rsid w:val="00172464"/>
    <w:rsid w:val="001771E1"/>
    <w:rsid w:val="001D2AEB"/>
    <w:rsid w:val="001E606C"/>
    <w:rsid w:val="00206C31"/>
    <w:rsid w:val="002951A5"/>
    <w:rsid w:val="002E4E39"/>
    <w:rsid w:val="002F27DC"/>
    <w:rsid w:val="002F5C43"/>
    <w:rsid w:val="003156EF"/>
    <w:rsid w:val="003A28B1"/>
    <w:rsid w:val="003E5A9C"/>
    <w:rsid w:val="004220D1"/>
    <w:rsid w:val="004264C2"/>
    <w:rsid w:val="004B5695"/>
    <w:rsid w:val="004C0661"/>
    <w:rsid w:val="004D1455"/>
    <w:rsid w:val="004D3202"/>
    <w:rsid w:val="00537F3D"/>
    <w:rsid w:val="005424E7"/>
    <w:rsid w:val="00543AE8"/>
    <w:rsid w:val="00571C5C"/>
    <w:rsid w:val="005A617C"/>
    <w:rsid w:val="005B1124"/>
    <w:rsid w:val="005B6D16"/>
    <w:rsid w:val="005C4563"/>
    <w:rsid w:val="005D5F04"/>
    <w:rsid w:val="00682929"/>
    <w:rsid w:val="006A13E5"/>
    <w:rsid w:val="006A6FB3"/>
    <w:rsid w:val="006B2E00"/>
    <w:rsid w:val="006C675D"/>
    <w:rsid w:val="006F13E9"/>
    <w:rsid w:val="00701EDB"/>
    <w:rsid w:val="00754B8F"/>
    <w:rsid w:val="00757587"/>
    <w:rsid w:val="00775061"/>
    <w:rsid w:val="007B510F"/>
    <w:rsid w:val="007D2F5F"/>
    <w:rsid w:val="007E057F"/>
    <w:rsid w:val="00822329"/>
    <w:rsid w:val="00825BE5"/>
    <w:rsid w:val="0089604B"/>
    <w:rsid w:val="008F5268"/>
    <w:rsid w:val="00946705"/>
    <w:rsid w:val="00946E67"/>
    <w:rsid w:val="009537FF"/>
    <w:rsid w:val="009939F5"/>
    <w:rsid w:val="009A283A"/>
    <w:rsid w:val="009D2CBA"/>
    <w:rsid w:val="009E447F"/>
    <w:rsid w:val="00A17081"/>
    <w:rsid w:val="00A30AA6"/>
    <w:rsid w:val="00A564A9"/>
    <w:rsid w:val="00A901DE"/>
    <w:rsid w:val="00A96AF4"/>
    <w:rsid w:val="00AB72CF"/>
    <w:rsid w:val="00AE204B"/>
    <w:rsid w:val="00B12573"/>
    <w:rsid w:val="00B31C82"/>
    <w:rsid w:val="00B414D0"/>
    <w:rsid w:val="00B75500"/>
    <w:rsid w:val="00C02C1B"/>
    <w:rsid w:val="00C35397"/>
    <w:rsid w:val="00C416CA"/>
    <w:rsid w:val="00C62ED9"/>
    <w:rsid w:val="00C83F31"/>
    <w:rsid w:val="00CA1E48"/>
    <w:rsid w:val="00CA4804"/>
    <w:rsid w:val="00CA76C3"/>
    <w:rsid w:val="00CB177E"/>
    <w:rsid w:val="00CE1048"/>
    <w:rsid w:val="00CF52CB"/>
    <w:rsid w:val="00D05421"/>
    <w:rsid w:val="00D170A0"/>
    <w:rsid w:val="00D40690"/>
    <w:rsid w:val="00D62113"/>
    <w:rsid w:val="00D76A6F"/>
    <w:rsid w:val="00DB65DD"/>
    <w:rsid w:val="00DC0BD5"/>
    <w:rsid w:val="00DC59FC"/>
    <w:rsid w:val="00DD7CE7"/>
    <w:rsid w:val="00E13CDF"/>
    <w:rsid w:val="00E14F57"/>
    <w:rsid w:val="00E17211"/>
    <w:rsid w:val="00E22651"/>
    <w:rsid w:val="00E4768E"/>
    <w:rsid w:val="00E54C9E"/>
    <w:rsid w:val="00E64B3E"/>
    <w:rsid w:val="00EA2FD2"/>
    <w:rsid w:val="00F01BB6"/>
    <w:rsid w:val="00F515F0"/>
    <w:rsid w:val="00F52175"/>
    <w:rsid w:val="00F549E2"/>
    <w:rsid w:val="00F80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F27DC"/>
  </w:style>
  <w:style w:type="paragraph" w:styleId="BalloonText">
    <w:name w:val="Balloon Text"/>
    <w:basedOn w:val="Normal"/>
    <w:link w:val="BalloonTextChar"/>
    <w:uiPriority w:val="99"/>
    <w:semiHidden/>
    <w:unhideWhenUsed/>
    <w:rsid w:val="004C0661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link w:val="BalloonText"/>
    <w:uiPriority w:val="99"/>
    <w:semiHidden/>
    <w:rsid w:val="004C066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0690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6A6F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x.doi.org/10.1371%2Fjournal.pone.00489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Jittu</dc:creator>
  <cp:lastModifiedBy>admin</cp:lastModifiedBy>
  <cp:revision>2</cp:revision>
  <cp:lastPrinted>2018-12-10T10:03:00Z</cp:lastPrinted>
  <dcterms:created xsi:type="dcterms:W3CDTF">2019-01-23T04:11:00Z</dcterms:created>
  <dcterms:modified xsi:type="dcterms:W3CDTF">2019-01-23T04:11:00Z</dcterms:modified>
</cp:coreProperties>
</file>